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12388B" w:rsidRDefault="001C0D06" w:rsidP="008C57A3">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835A9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835A94" w:rsidRDefault="000D1E06" w:rsidP="00B71F85">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00B71F85" w:rsidRPr="000B27AC">
              <w:rPr>
                <w:sz w:val="24"/>
                <w:szCs w:val="24"/>
              </w:rPr>
              <w:fldChar w:fldCharType="begin">
                <w:ffData>
                  <w:name w:val="Text33"/>
                  <w:enabled/>
                  <w:calcOnExit w:val="0"/>
                  <w:textInput/>
                </w:ffData>
              </w:fldChar>
            </w:r>
            <w:r w:rsidR="00B71F85" w:rsidRPr="000B27AC">
              <w:rPr>
                <w:rFonts w:cs="Arial"/>
                <w:b w:val="0"/>
                <w:sz w:val="24"/>
                <w:szCs w:val="24"/>
                <w:u w:val="single"/>
              </w:rPr>
              <w:instrText xml:space="preserve"> FORMTEXT </w:instrText>
            </w:r>
            <w:r w:rsidR="00B71F85" w:rsidRPr="000B27AC">
              <w:rPr>
                <w:sz w:val="24"/>
                <w:szCs w:val="24"/>
              </w:rPr>
            </w:r>
            <w:r w:rsidR="00B71F85" w:rsidRPr="000B27AC">
              <w:rPr>
                <w:sz w:val="24"/>
                <w:szCs w:val="24"/>
              </w:rPr>
              <w:fldChar w:fldCharType="separate"/>
            </w:r>
            <w:bookmarkStart w:id="3" w:name="_GoBack"/>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bookmarkEnd w:id="3"/>
            <w:r w:rsidR="00B71F85" w:rsidRPr="000B27AC">
              <w:rPr>
                <w:sz w:val="24"/>
                <w:szCs w:val="24"/>
              </w:rPr>
              <w:fldChar w:fldCharType="end"/>
            </w:r>
            <w:r w:rsidR="00B71F85" w:rsidRPr="00B71F85">
              <w:rPr>
                <w:rStyle w:val="FootnoteReference"/>
                <w:b w:val="0"/>
                <w:sz w:val="24"/>
                <w:lang w:val="pt-BR"/>
              </w:rPr>
              <w:footnoteReference w:id="2"/>
            </w:r>
          </w:p>
        </w:tc>
      </w:tr>
      <w:tr w:rsidR="008C57A3" w:rsidRPr="00835A9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835A94" w:rsidRDefault="008C57A3">
            <w:pPr>
              <w:pStyle w:val="LicenseNumber"/>
              <w:rPr>
                <w:rFonts w:cs="Tahoma"/>
                <w:sz w:val="24"/>
                <w:szCs w:val="24"/>
              </w:rPr>
            </w:pPr>
          </w:p>
          <w:p w:rsidR="008C57A3" w:rsidRPr="00835A94" w:rsidRDefault="001C0D06">
            <w:pPr>
              <w:pStyle w:val="LicenseNumber"/>
              <w:rPr>
                <w:rFonts w:cs="Tahoma"/>
                <w:sz w:val="24"/>
                <w:szCs w:val="24"/>
                <w:u w:val="single"/>
              </w:rPr>
            </w:pPr>
            <w:r w:rsidRPr="00835A94">
              <w:rPr>
                <w:rFonts w:cs="Tahoma"/>
                <w:sz w:val="24"/>
                <w:lang w:val="pt-BR"/>
              </w:rPr>
              <w:t>Licenças de Processador:</w:t>
            </w:r>
            <w:r w:rsidR="000B27AC" w:rsidRPr="00835A94">
              <w:rPr>
                <w:rFonts w:cs="Tahoma"/>
                <w:sz w:val="24"/>
                <w:szCs w:val="24"/>
              </w:rPr>
              <w:t xml:space="preserve"> </w:t>
            </w:r>
            <w:r w:rsidR="00B71F85" w:rsidRPr="000B27AC">
              <w:rPr>
                <w:rFonts w:cs="Arial"/>
                <w:sz w:val="24"/>
                <w:szCs w:val="24"/>
                <w:u w:val="single"/>
              </w:rPr>
              <w:fldChar w:fldCharType="begin">
                <w:ffData>
                  <w:name w:val="Text33"/>
                  <w:enabled/>
                  <w:calcOnExit w:val="0"/>
                  <w:textInput/>
                </w:ffData>
              </w:fldChar>
            </w:r>
            <w:r w:rsidR="00B71F85" w:rsidRPr="000B27AC">
              <w:rPr>
                <w:rFonts w:cs="Arial"/>
                <w:sz w:val="24"/>
                <w:szCs w:val="24"/>
                <w:u w:val="single"/>
              </w:rPr>
              <w:instrText xml:space="preserve"> FORMTEXT </w:instrText>
            </w:r>
            <w:r w:rsidR="00B71F85" w:rsidRPr="000B27AC">
              <w:rPr>
                <w:rFonts w:cs="Arial"/>
                <w:sz w:val="24"/>
                <w:szCs w:val="24"/>
                <w:u w:val="single"/>
              </w:rPr>
            </w:r>
            <w:r w:rsidR="00B71F85" w:rsidRPr="000B27AC">
              <w:rPr>
                <w:rFonts w:cs="Arial"/>
                <w:sz w:val="24"/>
                <w:szCs w:val="24"/>
                <w:u w:val="single"/>
              </w:rPr>
              <w:fldChar w:fldCharType="separate"/>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sz w:val="24"/>
                <w:szCs w:val="24"/>
                <w:u w:val="single"/>
              </w:rPr>
              <w:fldChar w:fldCharType="end"/>
            </w:r>
            <w:r w:rsidR="00B71F85" w:rsidRPr="00B71F85">
              <w:rPr>
                <w:rStyle w:val="FootnoteReference"/>
                <w:sz w:val="24"/>
                <w:szCs w:val="24"/>
              </w:rPr>
              <w:footnoteReference w:id="3"/>
            </w:r>
          </w:p>
          <w:p w:rsidR="008C57A3" w:rsidRPr="00835A94" w:rsidRDefault="008C57A3">
            <w:pPr>
              <w:pStyle w:val="LicenseNumber"/>
              <w:rPr>
                <w:rFonts w:cs="Tahoma"/>
                <w:sz w:val="24"/>
                <w:szCs w:val="24"/>
              </w:rPr>
            </w:pPr>
          </w:p>
        </w:tc>
      </w:tr>
      <w:tr w:rsidR="008C57A3" w:rsidRPr="0012388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AC6F35" w:rsidRDefault="001C0D06">
            <w:pPr>
              <w:pStyle w:val="Heading2"/>
              <w:numPr>
                <w:ilvl w:val="0"/>
                <w:numId w:val="0"/>
              </w:numPr>
              <w:tabs>
                <w:tab w:val="left" w:pos="720"/>
              </w:tabs>
              <w:rPr>
                <w:lang w:val="it-IT"/>
              </w:rPr>
            </w:pPr>
            <w:r w:rsidRPr="00835A94">
              <w:rPr>
                <w:lang w:val="pt-BR"/>
              </w:rPr>
              <w:t>CONTRATO DE LICENÇA DE USUÁRIO FINAL</w:t>
            </w:r>
          </w:p>
        </w:tc>
      </w:tr>
    </w:tbl>
    <w:p w:rsidR="00246C3E" w:rsidRPr="00AC6F35" w:rsidRDefault="001C0D06">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sidR="00B71F85">
        <w:rPr>
          <w:sz w:val="20"/>
          <w:lang w:val="pt-BR"/>
        </w:rPr>
        <w:t>“</w:t>
      </w:r>
      <w:r w:rsidRPr="00835A94">
        <w:rPr>
          <w:sz w:val="20"/>
          <w:lang w:val="pt-BR"/>
        </w:rPr>
        <w:t>Licenciante</w:t>
      </w:r>
      <w:r w:rsidR="00B71F85">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sidR="007653A9">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sidR="007653A9">
        <w:rPr>
          <w:sz w:val="20"/>
          <w:lang w:val="pt-BR"/>
        </w:rPr>
        <w:t> </w:t>
      </w:r>
      <w:r w:rsidRPr="00835A94">
        <w:rPr>
          <w:sz w:val="20"/>
          <w:lang w:val="pt-BR"/>
        </w:rPr>
        <w:t>seguintes itens da Microsoft:</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246C3E" w:rsidRPr="00835A94" w:rsidRDefault="001C0D06" w:rsidP="008C57A3">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8C57A3" w:rsidRPr="00AC6F35" w:rsidRDefault="008E0947" w:rsidP="008C57A3">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001C0D06" w:rsidRPr="0012388B">
        <w:rPr>
          <w:lang w:val="pt-PT"/>
        </w:rPr>
        <w:t xml:space="preserve"> </w:t>
      </w:r>
      <w:r w:rsidR="001C0D06" w:rsidRPr="00835A94">
        <w:rPr>
          <w:sz w:val="20"/>
          <w:lang w:val="pt-BR"/>
        </w:rPr>
        <w:t>Nesse caso, aplicar-se-ão seus respectivos termos.</w:t>
      </w:r>
      <w:r w:rsidR="001C0D06" w:rsidRPr="0012388B">
        <w:rPr>
          <w:lang w:val="pt-PT"/>
        </w:rPr>
        <w:t xml:space="preserve"> </w:t>
      </w:r>
      <w:r w:rsidR="001C0D06" w:rsidRPr="00835A94">
        <w:rPr>
          <w:sz w:val="20"/>
          <w:lang w:val="pt-BR"/>
        </w:rPr>
        <w:t xml:space="preserve">A Microsoft Corporation ou uma de suas afiliadas (coletivamente denominada </w:t>
      </w:r>
      <w:r w:rsidR="00B71F85">
        <w:rPr>
          <w:sz w:val="20"/>
          <w:lang w:val="pt-BR"/>
        </w:rPr>
        <w:t>“</w:t>
      </w:r>
      <w:r w:rsidR="001C0D06" w:rsidRPr="00835A94">
        <w:rPr>
          <w:sz w:val="20"/>
          <w:lang w:val="pt-BR"/>
        </w:rPr>
        <w:t>Microsoft</w:t>
      </w:r>
      <w:r w:rsidR="00B71F85">
        <w:rPr>
          <w:sz w:val="20"/>
          <w:lang w:val="pt-BR"/>
        </w:rPr>
        <w:t>”</w:t>
      </w:r>
      <w:r w:rsidR="001C0D06" w:rsidRPr="00835A94">
        <w:rPr>
          <w:sz w:val="20"/>
          <w:lang w:val="pt-BR"/>
        </w:rPr>
        <w:t>) licenciou o</w:t>
      </w:r>
      <w:r w:rsidR="007653A9">
        <w:rPr>
          <w:sz w:val="20"/>
          <w:lang w:val="pt-BR"/>
        </w:rPr>
        <w:t> </w:t>
      </w:r>
      <w:r w:rsidR="001C0D06" w:rsidRPr="00835A94">
        <w:rPr>
          <w:sz w:val="20"/>
          <w:lang w:val="pt-BR"/>
        </w:rPr>
        <w:t>software para o Licenciante.</w:t>
      </w:r>
    </w:p>
    <w:p w:rsidR="00246C3E" w:rsidRPr="00AC6F35" w:rsidRDefault="008E0947" w:rsidP="000D1E06">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001C0D06" w:rsidRPr="00AC6F35">
        <w:rPr>
          <w:lang w:val="it-IT"/>
        </w:rPr>
        <w:t xml:space="preserve"> </w:t>
      </w:r>
      <w:r w:rsidR="000D1E06" w:rsidRPr="00835A94">
        <w:rPr>
          <w:lang w:val="pt-BR"/>
        </w:rPr>
        <w:t>Em vez disso, devolva-o no local da compra para obter um reembolso ou crédito.</w:t>
      </w:r>
    </w:p>
    <w:p w:rsidR="008C57A3" w:rsidRPr="00AC6F35" w:rsidRDefault="008C57A3" w:rsidP="008C57A3">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001C0D06" w:rsidRPr="00AC6F35">
        <w:rPr>
          <w:lang w:val="it-IT"/>
        </w:rPr>
        <w:t xml:space="preserve"> </w:t>
      </w:r>
      <w:r w:rsidR="001C0D06" w:rsidRPr="00835A94">
        <w:rPr>
          <w:sz w:val="20"/>
          <w:lang w:val="pt-BR"/>
        </w:rPr>
        <w:t>Se</w:t>
      </w:r>
      <w:r w:rsidR="00813E0A">
        <w:rPr>
          <w:sz w:val="20"/>
          <w:lang w:val="pt-BR"/>
        </w:rPr>
        <w:t> </w:t>
      </w:r>
      <w:r w:rsidR="001C0D06" w:rsidRPr="00835A94">
        <w:rPr>
          <w:sz w:val="20"/>
          <w:lang w:val="pt-BR"/>
        </w:rPr>
        <w:t>quaisquer termos contidos no software estiverem em conflito com os presentes termos, estes prevalecerão.</w:t>
      </w:r>
      <w:r w:rsidR="001C0D06" w:rsidRPr="00AC6F35">
        <w:rPr>
          <w:lang w:val="it-IT"/>
        </w:rPr>
        <w:t xml:space="preserve"> </w:t>
      </w:r>
    </w:p>
    <w:p w:rsidR="00246C3E" w:rsidRPr="00AC6F35" w:rsidRDefault="000D1E06">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246C3E" w:rsidRPr="00835A94" w:rsidRDefault="001C0D06">
      <w:pPr>
        <w:pStyle w:val="Heading1"/>
        <w:widowControl w:val="0"/>
        <w:ind w:left="360" w:hanging="360"/>
        <w:rPr>
          <w:rFonts w:eastAsia="SimSun"/>
          <w:sz w:val="20"/>
          <w:szCs w:val="20"/>
        </w:rPr>
      </w:pPr>
      <w:r w:rsidRPr="00835A94">
        <w:rPr>
          <w:sz w:val="20"/>
          <w:lang w:val="pt-BR"/>
        </w:rPr>
        <w:t>VISÃO GERAL.</w:t>
      </w:r>
    </w:p>
    <w:p w:rsidR="00246C3E" w:rsidRPr="00835A94" w:rsidRDefault="008E0947">
      <w:pPr>
        <w:pStyle w:val="Heading2"/>
        <w:widowControl w:val="0"/>
        <w:rPr>
          <w:rFonts w:eastAsia="SimSun"/>
          <w:b w:val="0"/>
          <w:bCs w:val="0"/>
          <w:sz w:val="20"/>
          <w:szCs w:val="20"/>
        </w:rPr>
      </w:pPr>
      <w:r w:rsidRPr="00835A94">
        <w:rPr>
          <w:rFonts w:eastAsia="SimSun"/>
          <w:sz w:val="20"/>
          <w:szCs w:val="20"/>
          <w:lang w:val="pt-BR"/>
        </w:rPr>
        <w:t>Software.</w:t>
      </w:r>
      <w:r w:rsidR="001C0D06" w:rsidRPr="00835A94">
        <w:t xml:space="preserve"> </w:t>
      </w:r>
      <w:r w:rsidR="001C0D06" w:rsidRPr="00835A94">
        <w:rPr>
          <w:b w:val="0"/>
          <w:sz w:val="20"/>
          <w:lang w:val="pt-BR"/>
        </w:rPr>
        <w:t>O software inclui</w:t>
      </w:r>
    </w:p>
    <w:p w:rsidR="00246C3E" w:rsidRPr="00835A94" w:rsidRDefault="001C0D06">
      <w:pPr>
        <w:pStyle w:val="Bullet3"/>
        <w:widowControl w:val="0"/>
        <w:rPr>
          <w:rFonts w:eastAsia="SimSun"/>
          <w:sz w:val="20"/>
          <w:szCs w:val="20"/>
        </w:rPr>
      </w:pPr>
      <w:r w:rsidRPr="00835A94">
        <w:rPr>
          <w:sz w:val="20"/>
          <w:lang w:val="pt-BR"/>
        </w:rPr>
        <w:t>software de servidor e</w:t>
      </w:r>
    </w:p>
    <w:p w:rsidR="00246C3E" w:rsidRPr="00AC6F35" w:rsidRDefault="001C0D06">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246C3E" w:rsidRPr="00AC6F35" w:rsidRDefault="008E0947">
      <w:pPr>
        <w:pStyle w:val="Heading2"/>
        <w:widowControl w:val="0"/>
        <w:rPr>
          <w:rFonts w:eastAsia="SimSun"/>
          <w:sz w:val="20"/>
          <w:szCs w:val="20"/>
          <w:lang w:val="it-IT"/>
        </w:rPr>
      </w:pPr>
      <w:r w:rsidRPr="00835A94">
        <w:rPr>
          <w:rFonts w:eastAsia="SimSun"/>
          <w:sz w:val="20"/>
          <w:szCs w:val="20"/>
          <w:lang w:val="pt-BR"/>
        </w:rPr>
        <w:t>Modelo de Licença.</w:t>
      </w:r>
      <w:r w:rsidR="001C0D06" w:rsidRPr="00AC6F35">
        <w:rPr>
          <w:lang w:val="it-IT"/>
        </w:rPr>
        <w:t xml:space="preserve"> </w:t>
      </w:r>
      <w:r w:rsidR="001C0D06" w:rsidRPr="00835A94">
        <w:rPr>
          <w:b w:val="0"/>
          <w:sz w:val="20"/>
          <w:lang w:val="pt-BR"/>
        </w:rPr>
        <w:t>O software é licenciado com base n</w:t>
      </w:r>
      <w:r w:rsidR="000D1E06" w:rsidRPr="00835A94">
        <w:rPr>
          <w:b w:val="0"/>
          <w:sz w:val="20"/>
          <w:lang w:val="pt-BR"/>
        </w:rPr>
        <w:t>a</w:t>
      </w:r>
    </w:p>
    <w:p w:rsidR="00246C3E" w:rsidRPr="00AC6F35" w:rsidRDefault="000D1E06" w:rsidP="000D1E06">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246C3E" w:rsidRPr="00835A94" w:rsidRDefault="001C0D06">
      <w:pPr>
        <w:pStyle w:val="Heading2"/>
        <w:widowControl w:val="0"/>
        <w:rPr>
          <w:rFonts w:eastAsia="SimSun"/>
          <w:sz w:val="20"/>
          <w:szCs w:val="20"/>
        </w:rPr>
      </w:pPr>
      <w:r w:rsidRPr="00835A94">
        <w:rPr>
          <w:sz w:val="20"/>
          <w:lang w:val="pt-BR"/>
        </w:rPr>
        <w:t>Terminologia de Licenciamento.</w:t>
      </w:r>
    </w:p>
    <w:p w:rsidR="00246C3E" w:rsidRPr="0012388B" w:rsidRDefault="001C0D06">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sidR="00B71F85">
        <w:rPr>
          <w:sz w:val="20"/>
          <w:lang w:val="pt-BR"/>
        </w:rPr>
        <w:t>“</w:t>
      </w:r>
      <w:r w:rsidRPr="00835A94">
        <w:rPr>
          <w:sz w:val="20"/>
          <w:lang w:val="pt-BR"/>
        </w:rPr>
        <w:t>instâncias</w:t>
      </w:r>
      <w:r w:rsidR="00B71F85">
        <w:rPr>
          <w:sz w:val="20"/>
          <w:lang w:val="pt-BR"/>
        </w:rPr>
        <w:t>”</w:t>
      </w:r>
      <w:r w:rsidRPr="00835A94">
        <w:rPr>
          <w:sz w:val="20"/>
          <w:lang w:val="pt-BR"/>
        </w:rPr>
        <w:t xml:space="preserve"> do software.</w:t>
      </w:r>
    </w:p>
    <w:p w:rsidR="00246C3E" w:rsidRPr="00AC6F35" w:rsidRDefault="001C0D06">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sidR="00B71F85">
        <w:rPr>
          <w:sz w:val="20"/>
          <w:lang w:val="pt-BR"/>
        </w:rPr>
        <w:t>“</w:t>
      </w:r>
      <w:r w:rsidRPr="00835A94">
        <w:rPr>
          <w:sz w:val="20"/>
          <w:lang w:val="pt-BR"/>
        </w:rPr>
        <w:t>executa uma instância</w:t>
      </w:r>
      <w:r w:rsidR="00B71F85">
        <w:rPr>
          <w:sz w:val="20"/>
          <w:lang w:val="pt-BR"/>
        </w:rPr>
        <w:t>”</w:t>
      </w:r>
      <w:r w:rsidRPr="00835A94">
        <w:rPr>
          <w:sz w:val="20"/>
          <w:lang w:val="pt-BR"/>
        </w:rPr>
        <w:t xml:space="preserve"> do software, carregando-a na memória e</w:t>
      </w:r>
      <w:r w:rsidR="00813E0A">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sidR="00813E0A">
        <w:rPr>
          <w:sz w:val="20"/>
          <w:lang w:val="pt-BR"/>
        </w:rPr>
        <w:t> </w:t>
      </w:r>
      <w:r w:rsidRPr="00835A94">
        <w:rPr>
          <w:sz w:val="20"/>
          <w:lang w:val="pt-BR"/>
        </w:rPr>
        <w:t>ela ser removida da memória.</w:t>
      </w:r>
    </w:p>
    <w:p w:rsidR="00246C3E" w:rsidRPr="00B10B8D" w:rsidRDefault="001C0D06">
      <w:pPr>
        <w:pStyle w:val="Bullet3"/>
        <w:widowControl w:val="0"/>
        <w:rPr>
          <w:rFonts w:eastAsia="SimSun"/>
          <w:sz w:val="20"/>
          <w:szCs w:val="20"/>
          <w:lang w:val="de-DE"/>
        </w:rPr>
      </w:pPr>
      <w:r w:rsidRPr="00835A94">
        <w:rPr>
          <w:b/>
          <w:sz w:val="20"/>
          <w:lang w:val="pt-BR"/>
        </w:rPr>
        <w:lastRenderedPageBreak/>
        <w:t>Ambiente de Sistema Operacional.</w:t>
      </w:r>
      <w:r w:rsidRPr="00B10B8D">
        <w:rPr>
          <w:lang w:val="de-DE"/>
        </w:rPr>
        <w:t xml:space="preserve"> </w:t>
      </w:r>
      <w:r w:rsidRPr="00835A94">
        <w:rPr>
          <w:sz w:val="20"/>
          <w:lang w:val="pt-BR"/>
        </w:rPr>
        <w:t xml:space="preserve">Um </w:t>
      </w:r>
      <w:r w:rsidR="00B71F85">
        <w:rPr>
          <w:sz w:val="20"/>
          <w:lang w:val="pt-BR"/>
        </w:rPr>
        <w:t>“</w:t>
      </w:r>
      <w:r w:rsidRPr="00835A94">
        <w:rPr>
          <w:sz w:val="20"/>
          <w:lang w:val="pt-BR"/>
        </w:rPr>
        <w:t>ambiente de sistema operacional</w:t>
      </w:r>
      <w:r w:rsidR="00B71F85">
        <w:rPr>
          <w:sz w:val="20"/>
          <w:lang w:val="pt-BR"/>
        </w:rPr>
        <w:t>”</w:t>
      </w:r>
      <w:r w:rsidRPr="00835A94">
        <w:rPr>
          <w:sz w:val="20"/>
          <w:lang w:val="pt-BR"/>
        </w:rPr>
        <w:t xml:space="preserve"> é</w:t>
      </w:r>
    </w:p>
    <w:p w:rsidR="00246C3E" w:rsidRPr="00AC6F35" w:rsidRDefault="001C0D06">
      <w:pPr>
        <w:pStyle w:val="Bullet4"/>
        <w:widowControl w:val="0"/>
        <w:rPr>
          <w:rFonts w:eastAsia="SimSun"/>
          <w:sz w:val="20"/>
          <w:szCs w:val="20"/>
          <w:lang w:val="it-IT"/>
        </w:rPr>
      </w:pPr>
      <w:r w:rsidRPr="00835A9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6C3E" w:rsidRPr="0012388B" w:rsidRDefault="001C0D06">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246C3E" w:rsidRPr="00B10B8D" w:rsidRDefault="008E0947">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001C0D06" w:rsidRPr="00AC6F35">
        <w:rPr>
          <w:lang w:val="it-IT"/>
        </w:rPr>
        <w:t xml:space="preserve"> </w:t>
      </w:r>
      <w:r w:rsidR="001C0D06" w:rsidRPr="00835A94">
        <w:rPr>
          <w:sz w:val="20"/>
          <w:lang w:val="pt-BR"/>
        </w:rPr>
        <w:t>Um sistema de hardware físico pode ter um dos itens abaixo ou ambos:</w:t>
      </w:r>
    </w:p>
    <w:p w:rsidR="00246C3E" w:rsidRPr="00B10B8D" w:rsidRDefault="001C0D06">
      <w:pPr>
        <w:pStyle w:val="Bullet4"/>
        <w:widowControl w:val="0"/>
        <w:rPr>
          <w:rFonts w:eastAsia="SimSun"/>
          <w:sz w:val="20"/>
          <w:szCs w:val="20"/>
          <w:lang w:val="de-DE"/>
        </w:rPr>
      </w:pPr>
      <w:r w:rsidRPr="00835A94">
        <w:rPr>
          <w:sz w:val="20"/>
          <w:lang w:val="pt-BR"/>
        </w:rPr>
        <w:t>um ambiente de sistema operacional físico</w:t>
      </w:r>
    </w:p>
    <w:p w:rsidR="00246C3E" w:rsidRPr="0012388B" w:rsidRDefault="001C0D06">
      <w:pPr>
        <w:pStyle w:val="Bullet4"/>
        <w:widowControl w:val="0"/>
        <w:rPr>
          <w:rFonts w:eastAsia="SimSun"/>
          <w:sz w:val="20"/>
          <w:szCs w:val="20"/>
          <w:lang w:val="pt-PT"/>
        </w:rPr>
      </w:pPr>
      <w:r w:rsidRPr="00835A94">
        <w:rPr>
          <w:sz w:val="20"/>
          <w:lang w:val="pt-BR"/>
        </w:rPr>
        <w:t>um ou mais ambientes de sistema operacional virtuais.</w:t>
      </w:r>
    </w:p>
    <w:p w:rsidR="00246C3E" w:rsidRPr="00AC6F35" w:rsidRDefault="001C0D06">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246C3E" w:rsidRPr="00AC6F35" w:rsidRDefault="001C0D06">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sidR="00FE0379">
        <w:rPr>
          <w:sz w:val="20"/>
          <w:lang w:val="pt-BR"/>
        </w:rPr>
        <w:t> </w:t>
      </w:r>
      <w:r w:rsidRPr="00835A94">
        <w:rPr>
          <w:sz w:val="20"/>
          <w:lang w:val="pt-BR"/>
        </w:rPr>
        <w:t>núcleos que cada processador físico do sistema de hardware físico básico.</w:t>
      </w:r>
    </w:p>
    <w:p w:rsidR="00246C3E" w:rsidRPr="00AC6F35" w:rsidRDefault="001C0D06">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sidR="00FE0379">
        <w:rPr>
          <w:sz w:val="20"/>
          <w:lang w:val="pt-BR"/>
        </w:rPr>
        <w:t> </w:t>
      </w:r>
      <w:r w:rsidRPr="00835A94">
        <w:rPr>
          <w:sz w:val="20"/>
          <w:lang w:val="pt-BR"/>
        </w:rPr>
        <w:t>servidor, dispositivo ou usuário.</w:t>
      </w:r>
    </w:p>
    <w:p w:rsidR="00246C3E" w:rsidRPr="00835A94" w:rsidRDefault="001C0D06">
      <w:pPr>
        <w:pStyle w:val="Heading1"/>
        <w:widowControl w:val="0"/>
        <w:ind w:left="360" w:hanging="360"/>
        <w:rPr>
          <w:rFonts w:eastAsia="SimSun"/>
          <w:sz w:val="20"/>
          <w:szCs w:val="20"/>
        </w:rPr>
      </w:pPr>
      <w:r w:rsidRPr="00835A94">
        <w:rPr>
          <w:sz w:val="20"/>
          <w:lang w:val="pt-BR"/>
        </w:rPr>
        <w:t>DIREITOS DE USO.</w:t>
      </w:r>
    </w:p>
    <w:p w:rsidR="00246C3E" w:rsidRPr="0012388B" w:rsidRDefault="001C0D06">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246C3E" w:rsidRPr="00AC6F35" w:rsidRDefault="001C0D06">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sidR="00FE0379">
        <w:rPr>
          <w:sz w:val="20"/>
          <w:lang w:val="pt-BR"/>
        </w:rPr>
        <w:t> </w:t>
      </w:r>
      <w:r w:rsidRPr="00835A94">
        <w:rPr>
          <w:sz w:val="20"/>
          <w:lang w:val="pt-BR"/>
        </w:rPr>
        <w:t>processadores virtuais e físicos usados (conforme descrito no item (ii) a seguir).</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001C0D06" w:rsidRPr="00AC6F35">
        <w:rPr>
          <w:lang w:val="it-IT"/>
        </w:rPr>
        <w:t xml:space="preserve"> </w:t>
      </w:r>
      <w:r w:rsidR="001C0D06"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001C0D06" w:rsidRPr="00AC6F35">
        <w:rPr>
          <w:lang w:val="it-IT"/>
        </w:rPr>
        <w:t xml:space="preserve"> </w:t>
      </w:r>
      <w:r w:rsidR="001C0D06" w:rsidRPr="00835A94">
        <w:rPr>
          <w:b w:val="0"/>
          <w:sz w:val="20"/>
          <w:lang w:val="pt-BR"/>
        </w:rPr>
        <w:t>Nesta opção, o número de licenças de software necessárias para um servidor é igual à soma das licenças de software necessárias de acordo com os itens (A)</w:t>
      </w:r>
      <w:r w:rsidR="00FE0379">
        <w:rPr>
          <w:b w:val="0"/>
          <w:sz w:val="20"/>
          <w:lang w:val="pt-BR"/>
        </w:rPr>
        <w:t> </w:t>
      </w:r>
      <w:r w:rsidR="001C0D06" w:rsidRPr="00835A94">
        <w:rPr>
          <w:b w:val="0"/>
          <w:sz w:val="20"/>
          <w:lang w:val="pt-BR"/>
        </w:rPr>
        <w:t>e (B) abaixo:</w:t>
      </w:r>
    </w:p>
    <w:p w:rsidR="00246C3E" w:rsidRPr="00AC6F35" w:rsidRDefault="001C0D06">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sidR="00FE0379">
        <w:rPr>
          <w:sz w:val="20"/>
          <w:lang w:val="pt-BR"/>
        </w:rPr>
        <w:t> </w:t>
      </w:r>
      <w:r w:rsidRPr="00835A94">
        <w:rPr>
          <w:sz w:val="20"/>
          <w:lang w:val="pt-BR"/>
        </w:rPr>
        <w:t>servidor, será necessária uma licença de software para cada processador físico usado pelo ambiente de sistema operacional físico.</w:t>
      </w:r>
    </w:p>
    <w:p w:rsidR="00246C3E" w:rsidRPr="00AC6F35" w:rsidRDefault="001C0D06">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sidR="00FE0379">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sidR="00FE0379">
        <w:rPr>
          <w:sz w:val="20"/>
          <w:lang w:val="pt-BR"/>
        </w:rPr>
        <w:t> </w:t>
      </w:r>
      <w:r w:rsidRPr="00835A94">
        <w:rPr>
          <w:sz w:val="20"/>
          <w:lang w:val="pt-BR"/>
        </w:rPr>
        <w:t>de um processador virtual, essa fração será contada como um processador virtual completo.</w:t>
      </w:r>
    </w:p>
    <w:p w:rsidR="00D5523E" w:rsidRPr="00AC6F35" w:rsidRDefault="001C0D06" w:rsidP="00D5523E">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lastRenderedPageBreak/>
        <w:t>uma licença para cada X processadores lógicos usados pelo OSE virtual.</w:t>
      </w:r>
      <w:r w:rsidRPr="00AC6F35">
        <w:rPr>
          <w:i/>
          <w:sz w:val="16"/>
          <w:szCs w:val="16"/>
          <w:lang w:val="it-IT"/>
        </w:rPr>
        <w:t xml:space="preserve"> </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se o número de processadores lógicos usado por ele não for um número inteiro múltiplo de X.</w:t>
      </w:r>
    </w:p>
    <w:p w:rsidR="00D5523E" w:rsidRPr="00AC6F35" w:rsidRDefault="00D5523E" w:rsidP="00D5523E">
      <w:pPr>
        <w:rPr>
          <w:i/>
          <w:sz w:val="16"/>
          <w:szCs w:val="16"/>
          <w:lang w:val="it-IT"/>
        </w:rPr>
      </w:pPr>
    </w:p>
    <w:p w:rsidR="00D5523E" w:rsidRPr="00AC6F35" w:rsidRDefault="00B71F85" w:rsidP="00D5523E">
      <w:pPr>
        <w:ind w:left="1440"/>
        <w:rPr>
          <w:i/>
          <w:sz w:val="18"/>
          <w:szCs w:val="18"/>
          <w:lang w:val="it-IT"/>
        </w:rPr>
      </w:pPr>
      <w:r>
        <w:rPr>
          <w:i/>
          <w:sz w:val="16"/>
          <w:lang w:val="pt-BR"/>
        </w:rPr>
        <w:t>“</w:t>
      </w:r>
      <w:r w:rsidR="001C0D06" w:rsidRPr="00835A94">
        <w:rPr>
          <w:i/>
          <w:sz w:val="16"/>
          <w:lang w:val="pt-BR"/>
        </w:rPr>
        <w:t>X</w:t>
      </w:r>
      <w:r>
        <w:rPr>
          <w:i/>
          <w:sz w:val="16"/>
          <w:lang w:val="pt-BR"/>
        </w:rPr>
        <w:t>”</w:t>
      </w:r>
      <w:r w:rsidR="001C0D06" w:rsidRPr="00835A94">
        <w:rPr>
          <w:i/>
          <w:sz w:val="16"/>
          <w:lang w:val="pt-BR"/>
        </w:rPr>
        <w:t>, conforme usado acima, é igual ao número de núcleos ou, quando relevante, o número de threads em cada processador físico.</w:t>
      </w:r>
    </w:p>
    <w:p w:rsidR="00246C3E" w:rsidRPr="0012388B" w:rsidRDefault="001C0D06">
      <w:pPr>
        <w:pStyle w:val="Heading2"/>
        <w:widowControl w:val="0"/>
        <w:rPr>
          <w:rFonts w:eastAsia="SimSun"/>
          <w:sz w:val="20"/>
          <w:szCs w:val="20"/>
          <w:lang w:val="pt-PT"/>
        </w:rPr>
      </w:pPr>
      <w:r w:rsidRPr="00835A94">
        <w:rPr>
          <w:sz w:val="20"/>
          <w:lang w:val="pt-BR"/>
        </w:rPr>
        <w:t>Consignação do Número de Licenças Necessárias ao Servidor.</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001C0D06" w:rsidRPr="00AC6F35">
        <w:rPr>
          <w:lang w:val="it-IT"/>
        </w:rPr>
        <w:t xml:space="preserve"> </w:t>
      </w:r>
      <w:r w:rsidR="001C0D06" w:rsidRPr="00835A94">
        <w:rPr>
          <w:sz w:val="20"/>
          <w:lang w:val="pt-BR"/>
        </w:rPr>
        <w:t>Uma partição de hardware ou blade é considerado como um servidor separado.</w:t>
      </w:r>
    </w:p>
    <w:p w:rsidR="00246C3E" w:rsidRPr="00AC6F35" w:rsidRDefault="008E0947">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001C0D06" w:rsidRPr="0012388B">
        <w:rPr>
          <w:lang w:val="pt-PT"/>
        </w:rPr>
        <w:t xml:space="preserve"> </w:t>
      </w:r>
      <w:r w:rsidR="001C0D06" w:rsidRPr="00835A94">
        <w:rPr>
          <w:sz w:val="20"/>
          <w:lang w:val="pt-BR"/>
        </w:rPr>
        <w:t>Se você realocar uma licença, o servidor para o qual a licença for realocada se tornará o novo servidor licenciado dessa licença.</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001C0D06" w:rsidRPr="0012388B">
        <w:rPr>
          <w:lang w:val="pt-PT"/>
        </w:rPr>
        <w:t xml:space="preserve"> </w:t>
      </w:r>
      <w:r w:rsidR="001C0D06" w:rsidRPr="00835A94">
        <w:rPr>
          <w:b w:val="0"/>
          <w:sz w:val="20"/>
          <w:lang w:val="pt-BR"/>
        </w:rPr>
        <w:t>Seu direito de executar o software depende da opção usada para determinar o número de licenças necessárias.</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001C0D06" w:rsidRPr="0012388B">
        <w:rPr>
          <w:lang w:val="pt-PT"/>
        </w:rPr>
        <w:t xml:space="preserve"> </w:t>
      </w:r>
      <w:r w:rsidR="001C0D06" w:rsidRPr="00835A94">
        <w:rPr>
          <w:sz w:val="20"/>
          <w:lang w:val="pt-BR"/>
        </w:rPr>
        <w:t>Se você atribuir a um servidor licenças equivalentes ao número total de processadores físicos no servidor:</w:t>
      </w:r>
    </w:p>
    <w:p w:rsidR="00246C3E" w:rsidRPr="0012388B" w:rsidRDefault="001C0D06">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sidR="00FE0379">
        <w:rPr>
          <w:sz w:val="20"/>
          <w:lang w:val="pt-BR"/>
        </w:rPr>
        <w:t> </w:t>
      </w:r>
      <w:r w:rsidRPr="00835A94">
        <w:rPr>
          <w:sz w:val="20"/>
          <w:lang w:val="pt-BR"/>
        </w:rPr>
        <w:t>sistema operacional físico ou virtual no servidor licenciado.</w:t>
      </w:r>
    </w:p>
    <w:p w:rsidR="00246C3E" w:rsidRPr="0012388B" w:rsidRDefault="001C0D06">
      <w:pPr>
        <w:pStyle w:val="Bullet4"/>
        <w:widowControl w:val="0"/>
        <w:rPr>
          <w:rFonts w:eastAsia="SimSun"/>
          <w:sz w:val="20"/>
          <w:szCs w:val="20"/>
          <w:lang w:val="pt-PT"/>
        </w:rPr>
      </w:pPr>
      <w:r w:rsidRPr="00835A94">
        <w:rPr>
          <w:sz w:val="20"/>
          <w:lang w:val="pt-BR"/>
        </w:rPr>
        <w:t>não precisa licenciar processadores virtuais.</w:t>
      </w:r>
    </w:p>
    <w:p w:rsidR="00246C3E" w:rsidRPr="00AC6F35" w:rsidRDefault="001C0D06">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sidR="00FE0379">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sidR="00FE0379">
        <w:rPr>
          <w:rFonts w:eastAsia="SimSun"/>
          <w:b w:val="0"/>
          <w:sz w:val="20"/>
          <w:szCs w:val="20"/>
          <w:lang w:val="pt-BR"/>
        </w:rPr>
        <w:t> </w:t>
      </w:r>
      <w:r w:rsidRPr="00835A94">
        <w:rPr>
          <w:rFonts w:eastAsia="SimSun"/>
          <w:b w:val="0"/>
          <w:sz w:val="20"/>
          <w:szCs w:val="20"/>
          <w:lang w:val="pt-BR"/>
        </w:rPr>
        <w:t>qualquer número de dispositivos.</w:t>
      </w:r>
      <w:r w:rsidR="001C0D06" w:rsidRPr="0012388B">
        <w:rPr>
          <w:lang w:val="pt-PT"/>
        </w:rPr>
        <w:t xml:space="preserve"> </w:t>
      </w:r>
      <w:r w:rsidR="001C0D06" w:rsidRPr="00835A94">
        <w:rPr>
          <w:b w:val="0"/>
          <w:sz w:val="20"/>
          <w:lang w:val="pt-BR"/>
        </w:rPr>
        <w:t>É permitido usar um software adicional apenas com o software de servidor, direta ou indiretamente, por meio de outros softwares.</w:t>
      </w:r>
    </w:p>
    <w:p w:rsidR="00246C3E" w:rsidRPr="00835A94" w:rsidRDefault="000D1E06" w:rsidP="000D1E06">
      <w:pPr>
        <w:pStyle w:val="Bullet3"/>
        <w:widowControl w:val="0"/>
        <w:rPr>
          <w:rFonts w:eastAsia="SimSun"/>
          <w:sz w:val="20"/>
          <w:szCs w:val="20"/>
        </w:rPr>
      </w:pPr>
      <w:r w:rsidRPr="00835A94">
        <w:rPr>
          <w:sz w:val="20"/>
          <w:lang w:val="pt-BR"/>
        </w:rPr>
        <w:t>Microsoft Lync Phone Edition</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246C3E" w:rsidRPr="00835A94" w:rsidRDefault="000D1E06" w:rsidP="000D1E06">
      <w:pPr>
        <w:pStyle w:val="Bullet3"/>
        <w:widowControl w:val="0"/>
        <w:rPr>
          <w:rFonts w:eastAsia="SimSun"/>
          <w:sz w:val="20"/>
          <w:szCs w:val="20"/>
        </w:rPr>
      </w:pPr>
      <w:r w:rsidRPr="00835A94">
        <w:rPr>
          <w:sz w:val="20"/>
          <w:lang w:val="pt-BR"/>
        </w:rPr>
        <w:t>Microsoft Lync Web App</w:t>
      </w:r>
    </w:p>
    <w:p w:rsidR="007F5373" w:rsidRPr="00835A94" w:rsidRDefault="007F5373">
      <w:pPr>
        <w:pStyle w:val="Bullet3"/>
        <w:widowControl w:val="0"/>
        <w:rPr>
          <w:rFonts w:eastAsia="SimSun"/>
          <w:sz w:val="20"/>
          <w:szCs w:val="20"/>
        </w:rPr>
      </w:pPr>
      <w:r w:rsidRPr="00835A94">
        <w:rPr>
          <w:rFonts w:eastAsia="SimSun"/>
          <w:sz w:val="20"/>
          <w:szCs w:val="20"/>
          <w:lang w:val="pt-BR"/>
        </w:rPr>
        <w:t>Microsoft Lync 2013 em UISuppressionMode</w:t>
      </w:r>
    </w:p>
    <w:p w:rsidR="00246C3E" w:rsidRPr="00835A94" w:rsidRDefault="001C0D06">
      <w:pPr>
        <w:pStyle w:val="Bullet3"/>
        <w:widowControl w:val="0"/>
        <w:rPr>
          <w:rFonts w:eastAsia="SimSun"/>
          <w:sz w:val="20"/>
          <w:szCs w:val="20"/>
        </w:rPr>
      </w:pPr>
      <w:r w:rsidRPr="00835A94">
        <w:rPr>
          <w:sz w:val="20"/>
          <w:lang w:val="pt-BR"/>
        </w:rPr>
        <w:t>Integrador de Topologias</w:t>
      </w:r>
      <w:r w:rsidRPr="00835A94">
        <w:t xml:space="preserve"> </w:t>
      </w:r>
    </w:p>
    <w:p w:rsidR="00246C3E" w:rsidRPr="00835A94" w:rsidRDefault="001C0D06">
      <w:pPr>
        <w:pStyle w:val="Bullet3"/>
        <w:widowControl w:val="0"/>
        <w:rPr>
          <w:rFonts w:eastAsia="SimSun"/>
          <w:sz w:val="20"/>
          <w:szCs w:val="20"/>
        </w:rPr>
      </w:pPr>
      <w:r w:rsidRPr="00835A94">
        <w:rPr>
          <w:sz w:val="20"/>
          <w:lang w:val="pt-BR"/>
        </w:rPr>
        <w:t>Ferramentas Administrativas</w:t>
      </w:r>
      <w:r w:rsidRPr="00835A94">
        <w:t xml:space="preserve"> </w:t>
      </w:r>
    </w:p>
    <w:p w:rsidR="00246C3E" w:rsidRPr="00835A94" w:rsidRDefault="000D1E06" w:rsidP="000D1E06">
      <w:pPr>
        <w:pStyle w:val="Bullet3"/>
        <w:widowControl w:val="0"/>
        <w:rPr>
          <w:rFonts w:eastAsia="SimSun"/>
          <w:sz w:val="20"/>
          <w:szCs w:val="20"/>
        </w:rPr>
      </w:pPr>
      <w:r w:rsidRPr="00835A94">
        <w:rPr>
          <w:sz w:val="20"/>
          <w:lang w:val="pt-BR"/>
        </w:rPr>
        <w:t>Snap-In PowerShell</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Microsoft Lync Server 2013 Implantado em:</w:t>
      </w:r>
      <w:r w:rsidR="008E0947" w:rsidRPr="0012388B">
        <w:rPr>
          <w:rFonts w:eastAsia="SimSun"/>
          <w:sz w:val="20"/>
          <w:szCs w:val="20"/>
          <w:lang w:val="pt-P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Arquivamento e Monitoring Server</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de Áudio/videoconferência</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Central de Gerenciamento</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Director</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Borda</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Chat Persistente</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Web App Lync</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Mediação</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Compartilhamento de Aplicativos Reach</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Aparelho de Filial Persistente</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Aplicativos de Comunicações Unificadas</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Webconferência</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Mobilidade</w:t>
      </w:r>
    </w:p>
    <w:p w:rsidR="00246C3E" w:rsidRPr="00835A94" w:rsidRDefault="008E0947" w:rsidP="000D1E06">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000D1E06" w:rsidRPr="00835A94">
        <w:rPr>
          <w:sz w:val="20"/>
          <w:lang w:val="pt-BR"/>
        </w:rPr>
        <w:t>Função Serviço Descoberta Automática</w:t>
      </w:r>
      <w:r w:rsidR="001C0D06" w:rsidRPr="00835A94">
        <w:t xml:space="preserve"> </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001C0D06" w:rsidRPr="00AC6F35">
        <w:rPr>
          <w:lang w:val="it-IT"/>
        </w:rPr>
        <w:t xml:space="preserve"> </w:t>
      </w:r>
      <w:r w:rsidR="001C0D06" w:rsidRPr="00835A94">
        <w:rPr>
          <w:b w:val="0"/>
          <w:sz w:val="20"/>
          <w:lang w:val="pt-BR"/>
        </w:rPr>
        <w:t>Você terá os</w:t>
      </w:r>
      <w:r w:rsidR="00FE0379">
        <w:rPr>
          <w:b w:val="0"/>
          <w:sz w:val="20"/>
          <w:lang w:val="pt-BR"/>
        </w:rPr>
        <w:t> </w:t>
      </w:r>
      <w:r w:rsidR="001C0D06" w:rsidRPr="00835A94">
        <w:rPr>
          <w:b w:val="0"/>
          <w:sz w:val="20"/>
          <w:lang w:val="pt-BR"/>
        </w:rPr>
        <w:t>seguintes direitos adicionais para cada licença de software adquirida:</w:t>
      </w:r>
    </w:p>
    <w:p w:rsidR="00246C3E" w:rsidRPr="0012388B" w:rsidRDefault="001C0D06">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246C3E" w:rsidRPr="0012388B" w:rsidRDefault="001C0D06">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246C3E" w:rsidRPr="0012388B" w:rsidRDefault="001C0D06">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6C3E" w:rsidRPr="0012388B" w:rsidRDefault="008E0947" w:rsidP="000D1E06">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000D1E06"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001C0D06" w:rsidRPr="0012388B">
        <w:rPr>
          <w:lang w:val="pt-PT"/>
        </w:rPr>
        <w:t xml:space="preserve"> </w:t>
      </w:r>
      <w:r w:rsidR="000D1E06" w:rsidRPr="00835A94">
        <w:rPr>
          <w:b w:val="0"/>
          <w:sz w:val="20"/>
          <w:lang w:val="pt-BR"/>
        </w:rPr>
        <w:t>Para os programas incluídos, mas não identificados, os termos de licença desses programas se aplicam ao uso que você faz deles.</w:t>
      </w:r>
    </w:p>
    <w:p w:rsidR="00246C3E" w:rsidRPr="0012388B" w:rsidRDefault="008E0947" w:rsidP="000D1E06">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000D1E06" w:rsidRPr="00835A94">
        <w:rPr>
          <w:b w:val="0"/>
          <w:sz w:val="20"/>
          <w:lang w:val="pt-BR"/>
        </w:rPr>
        <w:t>O software adicional pode incluir programas de terceiros que a Microsoft, não o terceiro, licencie a você de acordo com este contrato.</w:t>
      </w:r>
      <w:r w:rsidR="001C0D06" w:rsidRPr="00AC6F35">
        <w:rPr>
          <w:lang w:val="it-IT"/>
        </w:rPr>
        <w:t xml:space="preserve"> </w:t>
      </w:r>
      <w:r w:rsidR="000D1E06" w:rsidRPr="00835A94">
        <w:rPr>
          <w:b w:val="0"/>
          <w:sz w:val="20"/>
          <w:lang w:val="pt-BR"/>
        </w:rPr>
        <w:t>Notificações, se houver, relativas ao programa de terceiros, são incluídas somente para fins informativos.</w:t>
      </w:r>
    </w:p>
    <w:p w:rsidR="00246C3E" w:rsidRPr="00AC6F35" w:rsidRDefault="001C0D06">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AC7A58" w:rsidRPr="00AC6F35" w:rsidRDefault="001C0D06" w:rsidP="000D1E06">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sidR="00B71F85">
        <w:rPr>
          <w:b w:val="0"/>
          <w:sz w:val="20"/>
          <w:lang w:val="pt-BR"/>
        </w:rPr>
        <w:t>“</w:t>
      </w:r>
      <w:r w:rsidRPr="00835A94">
        <w:rPr>
          <w:b w:val="0"/>
          <w:sz w:val="20"/>
          <w:lang w:val="pt-BR"/>
        </w:rPr>
        <w:t>Uso Restrito ao Tempo de Execução</w:t>
      </w:r>
      <w:r w:rsidR="00B71F85">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sidR="00B71F85">
        <w:rPr>
          <w:b w:val="0"/>
          <w:sz w:val="20"/>
          <w:lang w:val="pt-BR"/>
        </w:rPr>
        <w:t>“</w:t>
      </w:r>
      <w:r w:rsidRPr="00835A94">
        <w:rPr>
          <w:b w:val="0"/>
          <w:sz w:val="20"/>
          <w:lang w:val="pt-BR"/>
        </w:rPr>
        <w:t>Solução Unificada</w:t>
      </w:r>
      <w:r w:rsidR="00B71F85">
        <w:rPr>
          <w:b w:val="0"/>
          <w:sz w:val="20"/>
          <w:lang w:val="pt-BR"/>
        </w:rPr>
        <w:t>”</w:t>
      </w:r>
      <w:r w:rsidRPr="00835A94">
        <w:rPr>
          <w:b w:val="0"/>
          <w:sz w:val="20"/>
          <w:lang w:val="pt-BR"/>
        </w:rPr>
        <w:t>) exclusivamente como parte da Solução Unificada.</w:t>
      </w:r>
      <w:r w:rsidRPr="00AC6F35">
        <w:rPr>
          <w:lang w:val="it-IT"/>
        </w:rPr>
        <w:t xml:space="preserve"> </w:t>
      </w:r>
      <w:r w:rsidR="000D1E06"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sidR="00FE0379">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001C0D06" w:rsidRPr="00AC6F35">
        <w:rPr>
          <w:lang w:val="it-IT"/>
        </w:rPr>
        <w:t xml:space="preserve"> </w:t>
      </w:r>
      <w:r w:rsidR="001C0D06" w:rsidRPr="00835A94">
        <w:rPr>
          <w:b w:val="0"/>
          <w:sz w:val="20"/>
          <w:lang w:val="pt-BR"/>
        </w:rPr>
        <w:t>Não é necessário ter CALs para outros dispositivos a fim de acessar as instâncias do software de servidor.</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001C0D06" w:rsidRPr="0012388B">
        <w:rPr>
          <w:lang w:val="pt-PT"/>
        </w:rPr>
        <w:t xml:space="preserve"> </w:t>
      </w:r>
      <w:r w:rsidR="001C0D06" w:rsidRPr="00835A94">
        <w:rPr>
          <w:b w:val="0"/>
          <w:sz w:val="20"/>
          <w:lang w:val="pt-BR"/>
        </w:rPr>
        <w:t>O hardware ou software usado por você para</w:t>
      </w:r>
    </w:p>
    <w:p w:rsidR="00246C3E" w:rsidRPr="00835A94" w:rsidRDefault="001C0D06">
      <w:pPr>
        <w:pStyle w:val="Bullet3"/>
        <w:widowControl w:val="0"/>
        <w:rPr>
          <w:rFonts w:eastAsia="SimSun"/>
          <w:sz w:val="20"/>
          <w:szCs w:val="20"/>
        </w:rPr>
      </w:pPr>
      <w:r w:rsidRPr="00835A94">
        <w:rPr>
          <w:sz w:val="20"/>
          <w:lang w:val="pt-BR"/>
        </w:rPr>
        <w:t>reunir conexões,</w:t>
      </w:r>
    </w:p>
    <w:p w:rsidR="00246C3E" w:rsidRPr="00835A94" w:rsidRDefault="001C0D06">
      <w:pPr>
        <w:pStyle w:val="Bullet3"/>
        <w:widowControl w:val="0"/>
        <w:rPr>
          <w:rFonts w:eastAsia="SimSun"/>
          <w:sz w:val="20"/>
          <w:szCs w:val="20"/>
        </w:rPr>
      </w:pPr>
      <w:r w:rsidRPr="00835A94">
        <w:rPr>
          <w:sz w:val="20"/>
          <w:lang w:val="pt-BR"/>
        </w:rPr>
        <w:t>reencaminhar informações ou</w:t>
      </w:r>
    </w:p>
    <w:p w:rsidR="00246C3E" w:rsidRPr="00AC6F35" w:rsidRDefault="001C0D06">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246C3E" w:rsidRPr="0012388B" w:rsidRDefault="001C0D06">
      <w:pPr>
        <w:pStyle w:val="Body2"/>
        <w:widowControl w:val="0"/>
        <w:rPr>
          <w:rFonts w:eastAsia="SimSun"/>
          <w:sz w:val="20"/>
          <w:szCs w:val="20"/>
          <w:lang w:val="pt-PT"/>
        </w:rPr>
      </w:pPr>
      <w:r w:rsidRPr="00835A94">
        <w:rPr>
          <w:sz w:val="20"/>
          <w:lang w:val="pt-BR"/>
        </w:rPr>
        <w:t xml:space="preserve">(algumas vezes chamado de </w:t>
      </w:r>
      <w:r w:rsidR="00B71F85">
        <w:rPr>
          <w:sz w:val="20"/>
          <w:lang w:val="pt-BR"/>
        </w:rPr>
        <w:t>“</w:t>
      </w:r>
      <w:r w:rsidRPr="00835A94">
        <w:rPr>
          <w:sz w:val="20"/>
          <w:lang w:val="pt-BR"/>
        </w:rPr>
        <w:t>multiplexação</w:t>
      </w:r>
      <w:r w:rsidR="00B71F85">
        <w:rPr>
          <w:sz w:val="20"/>
          <w:lang w:val="pt-BR"/>
        </w:rPr>
        <w:t>”</w:t>
      </w:r>
      <w:r w:rsidRPr="00835A94">
        <w:rPr>
          <w:sz w:val="20"/>
          <w:lang w:val="pt-BR"/>
        </w:rPr>
        <w:t xml:space="preserve"> ou </w:t>
      </w:r>
      <w:r w:rsidR="00B71F85">
        <w:rPr>
          <w:sz w:val="20"/>
          <w:lang w:val="pt-BR"/>
        </w:rPr>
        <w:t>“</w:t>
      </w:r>
      <w:r w:rsidRPr="00835A94">
        <w:rPr>
          <w:sz w:val="20"/>
          <w:lang w:val="pt-BR"/>
        </w:rPr>
        <w:t>pooling</w:t>
      </w:r>
      <w:r w:rsidR="00B71F85">
        <w:rPr>
          <w:sz w:val="20"/>
          <w:lang w:val="pt-BR"/>
        </w:rPr>
        <w:t>”</w:t>
      </w:r>
      <w:r w:rsidRPr="00835A94">
        <w:rPr>
          <w:sz w:val="20"/>
          <w:lang w:val="pt-BR"/>
        </w:rPr>
        <w:t>), não reduz o número de licenças de qualquer tipo necessárias.</w:t>
      </w:r>
    </w:p>
    <w:p w:rsidR="00246C3E" w:rsidRPr="00AC6F35" w:rsidRDefault="008E0947">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001C0D06" w:rsidRPr="00AC6F35">
        <w:rPr>
          <w:lang w:val="it-IT"/>
        </w:rPr>
        <w:t xml:space="preserve"> </w:t>
      </w:r>
      <w:r w:rsidR="001C0D06" w:rsidRPr="00835A94">
        <w:rPr>
          <w:b w:val="0"/>
          <w:sz w:val="20"/>
          <w:lang w:val="pt-BR"/>
        </w:rPr>
        <w:t>Isso se aplica mesmo que os ambientes de sistema operacional estejam no mesmo sistema de hardware físico.</w:t>
      </w:r>
    </w:p>
    <w:p w:rsidR="00246C3E" w:rsidRPr="00AC6F35" w:rsidRDefault="001C0D06">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001C0D06" w:rsidRPr="00AC6F35">
        <w:rPr>
          <w:lang w:val="it-IT"/>
        </w:rPr>
        <w:t xml:space="preserve"> </w:t>
      </w:r>
      <w:r w:rsidR="001C0D06" w:rsidRPr="00835A94">
        <w:rPr>
          <w:b w:val="0"/>
          <w:sz w:val="20"/>
          <w:lang w:val="pt-BR"/>
        </w:rPr>
        <w:t>Outros termos de licença e valores adicionais poderão ser aplicados.</w:t>
      </w:r>
    </w:p>
    <w:p w:rsidR="007F5373" w:rsidRPr="00AC6F35" w:rsidRDefault="000D1E06" w:rsidP="000D1E06">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001C0D06" w:rsidRPr="00AC6F35">
        <w:rPr>
          <w:lang w:val="it-IT"/>
        </w:rPr>
        <w:t xml:space="preserve"> </w:t>
      </w:r>
      <w:r w:rsidRPr="00835A94">
        <w:rPr>
          <w:b w:val="0"/>
          <w:sz w:val="20"/>
          <w:lang w:val="pt-BR"/>
        </w:rPr>
        <w:t>Este software inclui o Microsoft Lync 2013 configurado pelo licenciante para execução em um modo suprimido (</w:t>
      </w:r>
      <w:r w:rsidR="00B71F85">
        <w:rPr>
          <w:b w:val="0"/>
          <w:sz w:val="20"/>
          <w:lang w:val="pt-BR"/>
        </w:rPr>
        <w:t>“</w:t>
      </w:r>
      <w:r w:rsidRPr="00835A94">
        <w:rPr>
          <w:b w:val="0"/>
          <w:sz w:val="20"/>
          <w:lang w:val="pt-BR"/>
        </w:rPr>
        <w:t>UISuppressionMode</w:t>
      </w:r>
      <w:r w:rsidR="00B71F85">
        <w:rPr>
          <w:b w:val="0"/>
          <w:sz w:val="20"/>
          <w:lang w:val="pt-BR"/>
        </w:rPr>
        <w:t>”</w:t>
      </w:r>
      <w:r w:rsidRPr="00835A94">
        <w:rPr>
          <w:b w:val="0"/>
          <w:sz w:val="20"/>
          <w:lang w:val="pt-BR"/>
        </w:rPr>
        <w:t>).</w:t>
      </w:r>
      <w:r w:rsidR="001C0D06"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1C0D06" w:rsidRPr="00AC6F35">
        <w:rPr>
          <w:lang w:val="it-IT"/>
        </w:rPr>
        <w:t xml:space="preserve"> </w:t>
      </w:r>
      <w:r w:rsidR="001C0D06" w:rsidRPr="00835A94">
        <w:rPr>
          <w:b w:val="0"/>
          <w:sz w:val="20"/>
          <w:lang w:val="pt-BR"/>
        </w:rPr>
        <w:t>Esses termos de licença também se aplicam ao Microsoft Lync 2013 em UISuppressionMode.</w:t>
      </w:r>
      <w:r w:rsidR="001C0D06" w:rsidRPr="00AC6F35">
        <w:rPr>
          <w:lang w:val="it-IT"/>
        </w:rPr>
        <w:t xml:space="preserve"> </w:t>
      </w:r>
      <w:r w:rsidR="001C0D06" w:rsidRPr="00835A94">
        <w:rPr>
          <w:b w:val="0"/>
          <w:sz w:val="20"/>
          <w:lang w:val="pt-BR"/>
        </w:rPr>
        <w:t>É necessário ter uma licença separada para acessar e usar toda a funcionalidade do Microsoft Lync 2013.</w:t>
      </w:r>
      <w:r w:rsidR="001C0D06" w:rsidRPr="00AC6F35">
        <w:rPr>
          <w:lang w:val="it-IT"/>
        </w:rPr>
        <w:t xml:space="preserve"> </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001C0D06" w:rsidRPr="0012388B">
        <w:rPr>
          <w:lang w:val="pt-PT"/>
        </w:rPr>
        <w:t xml:space="preserve"> </w:t>
      </w:r>
      <w:r w:rsidR="001C0D06" w:rsidRPr="00835A94">
        <w:rPr>
          <w:b w:val="0"/>
          <w:sz w:val="20"/>
          <w:lang w:val="pt-BR"/>
        </w:rPr>
        <w:t>Em nenhuma hipótese, você poderá usar os serviços para tentar obter acesso não autorizado a qualquer serviço, dado, conta ou rede.</w:t>
      </w:r>
    </w:p>
    <w:p w:rsidR="007F5373" w:rsidRPr="00AC6F35" w:rsidRDefault="000D1E06" w:rsidP="000D1E06">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001C0D06"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001C0D06" w:rsidRPr="00AC6F35">
        <w:rPr>
          <w:lang w:val="it-IT"/>
        </w:rPr>
        <w:t xml:space="preserve"> </w:t>
      </w:r>
      <w:r w:rsidRPr="00835A94">
        <w:rPr>
          <w:b w:val="0"/>
          <w:sz w:val="20"/>
          <w:lang w:val="pt-BR"/>
        </w:rPr>
        <w:t xml:space="preserve">Tais licenças podem ser encontradas na pasta </w:t>
      </w:r>
      <w:r w:rsidR="00B71F85">
        <w:rPr>
          <w:b w:val="0"/>
          <w:sz w:val="20"/>
          <w:lang w:val="pt-BR"/>
        </w:rPr>
        <w:t>“</w:t>
      </w:r>
      <w:r w:rsidRPr="00835A94">
        <w:rPr>
          <w:b w:val="0"/>
          <w:sz w:val="20"/>
          <w:lang w:val="pt-BR"/>
        </w:rPr>
        <w:t>legal</w:t>
      </w:r>
      <w:r w:rsidR="00B71F85">
        <w:rPr>
          <w:b w:val="0"/>
          <w:sz w:val="20"/>
          <w:lang w:val="pt-BR"/>
        </w:rPr>
        <w:t>”</w:t>
      </w:r>
      <w:r w:rsidRPr="00835A94">
        <w:rPr>
          <w:b w:val="0"/>
          <w:sz w:val="20"/>
          <w:lang w:val="pt-BR"/>
        </w:rPr>
        <w:t xml:space="preserve">, </w:t>
      </w:r>
      <w:r w:rsidR="00B71F85">
        <w:rPr>
          <w:b w:val="0"/>
          <w:sz w:val="20"/>
          <w:lang w:val="pt-BR"/>
        </w:rPr>
        <w:t>“</w:t>
      </w:r>
      <w:r w:rsidRPr="00835A94">
        <w:rPr>
          <w:b w:val="0"/>
          <w:sz w:val="20"/>
          <w:lang w:val="pt-BR"/>
        </w:rPr>
        <w:t>licenças</w:t>
      </w:r>
      <w:r w:rsidR="00B71F85">
        <w:rPr>
          <w:b w:val="0"/>
          <w:sz w:val="20"/>
          <w:lang w:val="pt-BR"/>
        </w:rPr>
        <w:t>”</w:t>
      </w:r>
      <w:r w:rsidRPr="00835A94">
        <w:rPr>
          <w:b w:val="0"/>
          <w:sz w:val="20"/>
          <w:lang w:val="pt-BR"/>
        </w:rPr>
        <w:t xml:space="preserve"> ou outra de nome semelhante no diretório de instalação do software.</w:t>
      </w:r>
      <w:r w:rsidR="001C0D06" w:rsidRPr="00AC6F35">
        <w:rPr>
          <w:lang w:val="it-IT"/>
        </w:rPr>
        <w:t xml:space="preserve"> </w:t>
      </w:r>
      <w:r w:rsidRPr="00835A94">
        <w:rPr>
          <w:b w:val="0"/>
          <w:sz w:val="20"/>
          <w:lang w:val="pt-BR"/>
        </w:rPr>
        <w:t>Se</w:t>
      </w:r>
      <w:r w:rsidR="00B10B8D">
        <w:rPr>
          <w:b w:val="0"/>
          <w:sz w:val="20"/>
          <w:lang w:val="pt-BR"/>
        </w:rPr>
        <w:t> </w:t>
      </w:r>
      <w:r w:rsidRPr="00835A94">
        <w:rPr>
          <w:b w:val="0"/>
          <w:sz w:val="20"/>
          <w:lang w:val="pt-BR"/>
        </w:rPr>
        <w:t>você não concordar com os termos de licença do componente da marca SQL Server, você não poderá usar o</w:t>
      </w:r>
      <w:r w:rsidR="00B10B8D">
        <w:rPr>
          <w:b w:val="0"/>
          <w:sz w:val="20"/>
          <w:lang w:val="pt-BR"/>
        </w:rPr>
        <w:t> </w:t>
      </w:r>
      <w:r w:rsidRPr="00835A94">
        <w:rPr>
          <w:b w:val="0"/>
          <w:sz w:val="20"/>
          <w:lang w:val="pt-BR"/>
        </w:rPr>
        <w:t>componente.</w:t>
      </w:r>
    </w:p>
    <w:p w:rsidR="00246C3E" w:rsidRPr="0012388B" w:rsidRDefault="008E0947" w:rsidP="000D1E06">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001C0D06" w:rsidRPr="0012388B">
        <w:rPr>
          <w:lang w:val="pt-PT"/>
        </w:rPr>
        <w:t xml:space="preserve"> </w:t>
      </w:r>
      <w:r w:rsidR="000D1E06" w:rsidRPr="00835A94">
        <w:rPr>
          <w:b w:val="0"/>
          <w:sz w:val="20"/>
          <w:lang w:val="pt-BR"/>
        </w:rPr>
        <w:t>Exceto conforme fornecido a seguir, os termos de licença do Windows se aplicam ao seu uso do software .NET Framework.</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001C0D06" w:rsidRPr="00AC6F35">
        <w:rPr>
          <w:lang w:val="it-IT"/>
        </w:rPr>
        <w:t xml:space="preserve"> </w:t>
      </w:r>
      <w:r w:rsidR="001C0D06" w:rsidRPr="00835A94">
        <w:rPr>
          <w:b w:val="0"/>
          <w:sz w:val="20"/>
          <w:lang w:val="pt-BR"/>
        </w:rPr>
        <w:t>No entanto, isso não se aplica ao Microsoft .NET</w:t>
      </w:r>
      <w:r w:rsidR="00B10B8D">
        <w:rPr>
          <w:b w:val="0"/>
          <w:sz w:val="20"/>
          <w:lang w:val="pt-BR"/>
        </w:rPr>
        <w:t> </w:t>
      </w:r>
      <w:r w:rsidR="001C0D06" w:rsidRPr="00835A94">
        <w:rPr>
          <w:b w:val="0"/>
          <w:sz w:val="20"/>
          <w:lang w:val="pt-BR"/>
        </w:rPr>
        <w:t>Framework (veja abaixo).</w:t>
      </w:r>
    </w:p>
    <w:p w:rsidR="00246C3E" w:rsidRPr="0012388B" w:rsidRDefault="008E0947" w:rsidP="004953E4">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sidR="00B71F85">
        <w:rPr>
          <w:rFonts w:eastAsia="SimSun"/>
          <w:b w:val="0"/>
          <w:sz w:val="20"/>
          <w:szCs w:val="20"/>
          <w:lang w:val="pt-BR"/>
        </w:rPr>
        <w:t>“</w:t>
      </w:r>
      <w:r w:rsidRPr="00835A94">
        <w:rPr>
          <w:rFonts w:eastAsia="SimSun"/>
          <w:b w:val="0"/>
          <w:sz w:val="20"/>
          <w:szCs w:val="20"/>
          <w:lang w:val="pt-BR"/>
        </w:rPr>
        <w:t>Componentes do .NET</w:t>
      </w:r>
      <w:r w:rsidR="00B71F85">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1C0D06" w:rsidRPr="0012388B">
        <w:rPr>
          <w:lang w:val="pt-PT"/>
        </w:rPr>
        <w:t xml:space="preserve"> </w:t>
      </w:r>
      <w:r w:rsidR="001C0D06"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sidR="004953E4">
        <w:rPr>
          <w:b w:val="0"/>
          <w:sz w:val="20"/>
          <w:lang w:val="pt-BR"/>
        </w:rPr>
        <w:t> </w:t>
      </w:r>
      <w:r w:rsidR="001C0D06" w:rsidRPr="00835A94">
        <w:rPr>
          <w:b w:val="0"/>
          <w:sz w:val="20"/>
          <w:lang w:val="pt-BR"/>
        </w:rPr>
        <w:t>Componente do .NET aplicável, respeitadas as mesmas condições estabelecidas no site go.microsoft.com/fwlink/?LinkID=66406.</w:t>
      </w:r>
    </w:p>
    <w:p w:rsidR="00246C3E" w:rsidRPr="00835A94" w:rsidRDefault="008E0947" w:rsidP="000A7B01">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001C0D06" w:rsidRPr="00AC6F35">
        <w:rPr>
          <w:lang w:val="it-IT"/>
        </w:rPr>
        <w:t xml:space="preserve"> </w:t>
      </w:r>
      <w:r w:rsidR="001C0D06" w:rsidRPr="00835A94">
        <w:rPr>
          <w:b w:val="0"/>
          <w:sz w:val="20"/>
          <w:lang w:val="pt-BR"/>
        </w:rPr>
        <w:t>O Licenciante e a Microsoft se reservam todos os outros direitos.</w:t>
      </w:r>
      <w:r w:rsidR="001C0D06" w:rsidRPr="00AC6F35">
        <w:rPr>
          <w:lang w:val="it-IT"/>
        </w:rPr>
        <w:t xml:space="preserve"> </w:t>
      </w:r>
      <w:r w:rsidR="001C0D06" w:rsidRPr="00835A94">
        <w:rPr>
          <w:b w:val="0"/>
          <w:sz w:val="20"/>
          <w:lang w:val="pt-BR"/>
        </w:rPr>
        <w:t>Salvo quando a</w:t>
      </w:r>
      <w:r w:rsidR="00AC6F35">
        <w:rPr>
          <w:b w:val="0"/>
          <w:sz w:val="20"/>
          <w:lang w:val="pt-BR"/>
        </w:rPr>
        <w:t> </w:t>
      </w:r>
      <w:r w:rsidR="001C0D06" w:rsidRPr="00835A94">
        <w:rPr>
          <w:b w:val="0"/>
          <w:sz w:val="20"/>
          <w:lang w:val="pt-BR"/>
        </w:rPr>
        <w:t>lei aplicável conferir outros direitos, não obstante a presente limitação, o software deve ser usado conforme expressamente permitido no presente contrato.</w:t>
      </w:r>
      <w:r w:rsidR="001C0D06" w:rsidRPr="00AC6F35">
        <w:rPr>
          <w:lang w:val="it-IT"/>
        </w:rPr>
        <w:t xml:space="preserve"> </w:t>
      </w:r>
      <w:r w:rsidR="001C0D06" w:rsidRPr="00835A94">
        <w:rPr>
          <w:b w:val="0"/>
          <w:sz w:val="20"/>
          <w:lang w:val="pt-BR"/>
        </w:rPr>
        <w:t>Assim, devem ser respeitadas todas e quaisquer limitações técnicas</w:t>
      </w:r>
      <w:r w:rsidR="000A7B01">
        <w:rPr>
          <w:b w:val="0"/>
          <w:sz w:val="20"/>
          <w:lang w:val="pt-BR"/>
        </w:rPr>
        <w:t> </w:t>
      </w:r>
      <w:r w:rsidR="001C0D06" w:rsidRPr="00835A94">
        <w:rPr>
          <w:b w:val="0"/>
          <w:sz w:val="20"/>
          <w:lang w:val="pt-BR"/>
        </w:rPr>
        <w:t>do software que restrinjam seu uso.</w:t>
      </w:r>
      <w:r w:rsidR="001C0D06" w:rsidRPr="0012388B">
        <w:rPr>
          <w:lang w:val="pt-PT"/>
        </w:rPr>
        <w:t xml:space="preserve"> </w:t>
      </w:r>
      <w:r w:rsidR="001C0D06" w:rsidRPr="00835A94">
        <w:rPr>
          <w:b w:val="0"/>
          <w:sz w:val="20"/>
          <w:lang w:val="pt-BR"/>
        </w:rPr>
        <w:t>É vedado:</w:t>
      </w:r>
    </w:p>
    <w:p w:rsidR="00246C3E" w:rsidRPr="0012388B" w:rsidRDefault="001C0D06">
      <w:pPr>
        <w:pStyle w:val="Bullet2"/>
        <w:widowControl w:val="0"/>
        <w:rPr>
          <w:rFonts w:eastAsia="SimSun"/>
          <w:sz w:val="20"/>
          <w:szCs w:val="20"/>
          <w:lang w:val="pt-PT"/>
        </w:rPr>
      </w:pPr>
      <w:r w:rsidRPr="00835A94">
        <w:rPr>
          <w:sz w:val="20"/>
          <w:lang w:val="pt-BR"/>
        </w:rPr>
        <w:t>contornar quaisquer limitações técnicas do software;</w:t>
      </w:r>
    </w:p>
    <w:p w:rsidR="00246C3E" w:rsidRPr="00AC6F35" w:rsidRDefault="001C0D06">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246C3E" w:rsidRPr="00AC6F35" w:rsidRDefault="001C0D06" w:rsidP="00AC6F3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sidR="00AC6F35">
        <w:rPr>
          <w:sz w:val="20"/>
          <w:lang w:val="pt-BR"/>
        </w:rPr>
        <w:t> </w:t>
      </w:r>
      <w:r w:rsidRPr="00835A94">
        <w:rPr>
          <w:sz w:val="20"/>
          <w:lang w:val="pt-BR"/>
        </w:rPr>
        <w:t>obstante a presente limitação;</w:t>
      </w:r>
    </w:p>
    <w:p w:rsidR="00246C3E" w:rsidRPr="00AC6F35" w:rsidRDefault="001C0D06">
      <w:pPr>
        <w:pStyle w:val="Bullet2"/>
        <w:widowControl w:val="0"/>
        <w:rPr>
          <w:rFonts w:eastAsia="SimSun"/>
          <w:sz w:val="20"/>
          <w:szCs w:val="20"/>
          <w:lang w:val="it-IT"/>
        </w:rPr>
      </w:pPr>
      <w:r w:rsidRPr="00835A94">
        <w:rPr>
          <w:sz w:val="20"/>
          <w:lang w:val="pt-BR"/>
        </w:rPr>
        <w:t>publicar o software para que terceiros o copiem;</w:t>
      </w:r>
    </w:p>
    <w:p w:rsidR="00246C3E" w:rsidRPr="0012388B" w:rsidRDefault="001C0D06">
      <w:pPr>
        <w:pStyle w:val="Bullet2"/>
        <w:widowControl w:val="0"/>
        <w:rPr>
          <w:rFonts w:eastAsia="SimSun"/>
          <w:sz w:val="20"/>
          <w:szCs w:val="20"/>
          <w:lang w:val="pt-PT"/>
        </w:rPr>
      </w:pPr>
      <w:r w:rsidRPr="00835A94">
        <w:rPr>
          <w:sz w:val="20"/>
          <w:lang w:val="pt-BR"/>
        </w:rPr>
        <w:t>alugar, arrendar ou emprestar o software ou</w:t>
      </w:r>
    </w:p>
    <w:p w:rsidR="00246C3E" w:rsidRPr="0012388B" w:rsidRDefault="001C0D06">
      <w:pPr>
        <w:pStyle w:val="Bullet2"/>
        <w:widowControl w:val="0"/>
        <w:rPr>
          <w:rFonts w:eastAsia="SimSun"/>
          <w:sz w:val="20"/>
          <w:szCs w:val="20"/>
          <w:lang w:val="pt-PT"/>
        </w:rPr>
      </w:pPr>
      <w:r w:rsidRPr="00835A94">
        <w:rPr>
          <w:sz w:val="20"/>
          <w:lang w:val="pt-BR"/>
        </w:rPr>
        <w:t>usar o software para serviços de hospedagem de software comercial.</w:t>
      </w:r>
    </w:p>
    <w:p w:rsidR="00246C3E" w:rsidRPr="0012388B" w:rsidRDefault="001C0D06">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6C3E" w:rsidRPr="00835A94" w:rsidRDefault="008E0947" w:rsidP="00014FC9">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001C0D06" w:rsidRPr="0012388B">
        <w:rPr>
          <w:lang w:val="pt-PT"/>
        </w:rPr>
        <w:t xml:space="preserve"> </w:t>
      </w:r>
      <w:r w:rsidR="001C0D06" w:rsidRPr="00835A94">
        <w:rPr>
          <w:b w:val="0"/>
          <w:sz w:val="20"/>
          <w:lang w:val="pt-BR"/>
        </w:rPr>
        <w:t>Você</w:t>
      </w:r>
      <w:r w:rsidR="00014FC9">
        <w:rPr>
          <w:b w:val="0"/>
          <w:sz w:val="20"/>
          <w:lang w:val="pt-BR"/>
        </w:rPr>
        <w:t> </w:t>
      </w:r>
      <w:r w:rsidR="001C0D06" w:rsidRPr="00835A94">
        <w:rPr>
          <w:b w:val="0"/>
          <w:sz w:val="20"/>
          <w:lang w:val="pt-BR"/>
        </w:rPr>
        <w:t>poderá usar apenas uma versão por vez.</w:t>
      </w:r>
    </w:p>
    <w:p w:rsidR="00246C3E" w:rsidRPr="00835A94" w:rsidRDefault="001C0D06">
      <w:pPr>
        <w:pStyle w:val="Heading1"/>
        <w:widowControl w:val="0"/>
        <w:rPr>
          <w:rFonts w:eastAsia="SimSun"/>
          <w:b w:val="0"/>
          <w:bCs w:val="0"/>
          <w:sz w:val="20"/>
          <w:szCs w:val="20"/>
        </w:rPr>
      </w:pPr>
      <w:r w:rsidRPr="00835A94">
        <w:rPr>
          <w:sz w:val="20"/>
          <w:lang w:val="pt-BR"/>
        </w:rPr>
        <w:t>CÓPIA DE BACKUP.</w:t>
      </w:r>
    </w:p>
    <w:p w:rsidR="00246C3E" w:rsidRPr="00AC6F35" w:rsidRDefault="008E0947">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001C0D06" w:rsidRPr="00AC6F35">
        <w:rPr>
          <w:lang w:val="it-IT"/>
        </w:rPr>
        <w:t xml:space="preserve"> </w:t>
      </w:r>
      <w:r w:rsidR="001C0D06" w:rsidRPr="00835A94">
        <w:rPr>
          <w:b w:val="0"/>
          <w:sz w:val="20"/>
          <w:lang w:val="pt-BR"/>
        </w:rPr>
        <w:t>Você poderá usá-la somente para criar instâncias do software.</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Download Eletrônico.</w:t>
      </w:r>
      <w:r w:rsidR="001C0D06" w:rsidRPr="00AC6F35">
        <w:rPr>
          <w:lang w:val="it-IT"/>
        </w:rPr>
        <w:t xml:space="preserve"> </w:t>
      </w:r>
      <w:r w:rsidR="001C0D06" w:rsidRPr="00835A94">
        <w:rPr>
          <w:b w:val="0"/>
          <w:sz w:val="20"/>
          <w:lang w:val="pt-BR"/>
        </w:rPr>
        <w:t>Caso você tenha adquirido e baixado o software pela Internet, poderá fazer uma única cópia do software em um disco ou outra mídia a fim de criar instâncias do software.</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DOCUMENTAÇÃO.</w:t>
      </w:r>
      <w:r w:rsidR="001C0D06" w:rsidRPr="00AC6F35">
        <w:rPr>
          <w:lang w:val="it-IT"/>
        </w:rPr>
        <w:t xml:space="preserve"> </w:t>
      </w:r>
      <w:r w:rsidR="001C0D06" w:rsidRPr="00835A94">
        <w:rPr>
          <w:b w:val="0"/>
          <w:sz w:val="20"/>
          <w:lang w:val="pt-BR"/>
        </w:rPr>
        <w:t>Qualquer pessoa que tenha acesso válido ao seu computador ou à sua rede interna pode copiar e usar a documentação para fins de referência interna.</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001C0D06" w:rsidRPr="00AC6F35">
        <w:rPr>
          <w:lang w:val="it-IT"/>
        </w:rPr>
        <w:t xml:space="preserve"> </w:t>
      </w:r>
      <w:r w:rsidR="001C0D06" w:rsidRPr="00835A94">
        <w:rPr>
          <w:b w:val="0"/>
          <w:sz w:val="20"/>
          <w:lang w:val="pt-BR"/>
        </w:rPr>
        <w:t xml:space="preserve">Você não poderá vender o software marcado como </w:t>
      </w:r>
      <w:r w:rsidR="00B71F85">
        <w:rPr>
          <w:b w:val="0"/>
          <w:sz w:val="20"/>
          <w:lang w:val="pt-BR"/>
        </w:rPr>
        <w:t>“</w:t>
      </w:r>
      <w:r w:rsidR="001C0D06" w:rsidRPr="00835A94">
        <w:rPr>
          <w:b w:val="0"/>
          <w:sz w:val="20"/>
          <w:lang w:val="pt-BR"/>
        </w:rPr>
        <w:t>Não Destinado à</w:t>
      </w:r>
      <w:r w:rsidR="00FE0379">
        <w:rPr>
          <w:b w:val="0"/>
          <w:sz w:val="20"/>
          <w:lang w:val="pt-BR"/>
        </w:rPr>
        <w:t> </w:t>
      </w:r>
      <w:r w:rsidR="001C0D06" w:rsidRPr="00835A94">
        <w:rPr>
          <w:b w:val="0"/>
          <w:sz w:val="20"/>
          <w:lang w:val="pt-BR"/>
        </w:rPr>
        <w:t>Revenda</w:t>
      </w:r>
      <w:r w:rsidR="00B71F85">
        <w:rPr>
          <w:b w:val="0"/>
          <w:sz w:val="20"/>
          <w:lang w:val="pt-BR"/>
        </w:rPr>
        <w:t>”</w:t>
      </w:r>
      <w:r w:rsidR="001C0D06" w:rsidRPr="00835A94">
        <w:rPr>
          <w:b w:val="0"/>
          <w:sz w:val="20"/>
          <w:lang w:val="pt-BR"/>
        </w:rPr>
        <w:t>.</w:t>
      </w:r>
      <w:r w:rsidR="001C0D06" w:rsidRPr="00AC6F35">
        <w:rPr>
          <w:lang w:val="it-IT"/>
        </w:rPr>
        <w:t xml:space="preserve"> </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DE EDIÇÃO ACADÊMICA.</w:t>
      </w:r>
      <w:r w:rsidR="001C0D06" w:rsidRPr="00AC6F35">
        <w:rPr>
          <w:lang w:val="it-IT"/>
        </w:rPr>
        <w:t xml:space="preserve"> </w:t>
      </w:r>
      <w:r w:rsidR="001C0D06" w:rsidRPr="00835A94">
        <w:rPr>
          <w:b w:val="0"/>
          <w:sz w:val="20"/>
          <w:lang w:val="pt-BR"/>
        </w:rPr>
        <w:t xml:space="preserve">Você deve ser um </w:t>
      </w:r>
      <w:r w:rsidR="00B71F85">
        <w:rPr>
          <w:b w:val="0"/>
          <w:sz w:val="20"/>
          <w:lang w:val="pt-BR"/>
        </w:rPr>
        <w:t>“</w:t>
      </w:r>
      <w:r w:rsidR="001C0D06" w:rsidRPr="00835A94">
        <w:rPr>
          <w:b w:val="0"/>
          <w:sz w:val="20"/>
          <w:lang w:val="pt-BR"/>
        </w:rPr>
        <w:t>Usuário Educacional Qualificado</w:t>
      </w:r>
      <w:r w:rsidR="00B71F85">
        <w:rPr>
          <w:b w:val="0"/>
          <w:sz w:val="20"/>
          <w:lang w:val="pt-BR"/>
        </w:rPr>
        <w:t>”</w:t>
      </w:r>
      <w:r w:rsidR="001C0D06" w:rsidRPr="00835A94">
        <w:rPr>
          <w:b w:val="0"/>
          <w:sz w:val="20"/>
          <w:lang w:val="pt-BR"/>
        </w:rPr>
        <w:t xml:space="preserve"> para usar um software marcado como </w:t>
      </w:r>
      <w:r w:rsidR="00B71F85">
        <w:rPr>
          <w:b w:val="0"/>
          <w:sz w:val="20"/>
          <w:lang w:val="pt-BR"/>
        </w:rPr>
        <w:t>“</w:t>
      </w:r>
      <w:r w:rsidR="001C0D06" w:rsidRPr="00835A94">
        <w:rPr>
          <w:b w:val="0"/>
          <w:sz w:val="20"/>
          <w:lang w:val="pt-BR"/>
        </w:rPr>
        <w:t>Academic Edition</w:t>
      </w:r>
      <w:r w:rsidR="00B71F85">
        <w:rPr>
          <w:b w:val="0"/>
          <w:sz w:val="20"/>
          <w:lang w:val="pt-BR"/>
        </w:rPr>
        <w:t>”</w:t>
      </w:r>
      <w:r w:rsidR="001C0D06" w:rsidRPr="00835A94">
        <w:rPr>
          <w:b w:val="0"/>
          <w:sz w:val="20"/>
          <w:lang w:val="pt-BR"/>
        </w:rPr>
        <w:t xml:space="preserve"> ou </w:t>
      </w:r>
      <w:r w:rsidR="00B71F85">
        <w:rPr>
          <w:b w:val="0"/>
          <w:sz w:val="20"/>
          <w:lang w:val="pt-BR"/>
        </w:rPr>
        <w:t>“</w:t>
      </w:r>
      <w:r w:rsidR="001C0D06" w:rsidRPr="00835A94">
        <w:rPr>
          <w:b w:val="0"/>
          <w:sz w:val="20"/>
          <w:lang w:val="pt-BR"/>
        </w:rPr>
        <w:t>AE</w:t>
      </w:r>
      <w:r w:rsidR="00B71F85">
        <w:rPr>
          <w:b w:val="0"/>
          <w:sz w:val="20"/>
          <w:lang w:val="pt-BR"/>
        </w:rPr>
        <w:t>”</w:t>
      </w:r>
      <w:r w:rsidR="001C0D06" w:rsidRPr="00835A94">
        <w:rPr>
          <w:b w:val="0"/>
          <w:sz w:val="20"/>
          <w:lang w:val="pt-BR"/>
        </w:rPr>
        <w:t>. Caso não saiba se você é um Usuário Educacional Qualificado, consulte o site www.microsoft.com/education ou contate a afiliada Microsoft que atende ao seu país.</w:t>
      </w:r>
    </w:p>
    <w:p w:rsidR="00246C3E" w:rsidRPr="00835A94" w:rsidRDefault="001C0D06">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246C3E" w:rsidRPr="00AC6F35" w:rsidRDefault="008E0947">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sidR="005F735E">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sidR="00B71F85">
        <w:rPr>
          <w:rFonts w:eastAsia="SimSun"/>
          <w:sz w:val="20"/>
          <w:szCs w:val="20"/>
          <w:lang w:val="pt-BR"/>
        </w:rPr>
        <w:t>“</w:t>
      </w:r>
      <w:r w:rsidRPr="00835A94">
        <w:rPr>
          <w:rFonts w:eastAsia="SimSun"/>
          <w:sz w:val="20"/>
          <w:szCs w:val="20"/>
          <w:lang w:val="pt-BR"/>
        </w:rPr>
        <w:t>VÍDEO VC-1</w:t>
      </w:r>
      <w:r w:rsidR="00B71F85">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001C0D06" w:rsidRPr="00AC6F35">
        <w:rPr>
          <w:lang w:val="it-IT"/>
        </w:rPr>
        <w:t xml:space="preserve"> </w:t>
      </w:r>
      <w:r w:rsidR="001C0D06" w:rsidRPr="00835A94">
        <w:rPr>
          <w:sz w:val="20"/>
          <w:lang w:val="pt-BR"/>
        </w:rPr>
        <w:t>NÃO SERÁ CONCEDIDA NEM ESTARÁ IMPLÍCITA NENHUMA LICENÇA PARA QUALQUER OUTRO USO.</w:t>
      </w:r>
    </w:p>
    <w:p w:rsidR="00246C3E" w:rsidRPr="00AC6F35" w:rsidRDefault="001C0D06">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246C3E" w:rsidRPr="0012388B" w:rsidRDefault="008E0947" w:rsidP="000D1E06">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001C0D06" w:rsidRPr="0012388B">
        <w:rPr>
          <w:lang w:val="pt-PT"/>
        </w:rPr>
        <w:t xml:space="preserve"> </w:t>
      </w:r>
      <w:r w:rsidR="000D1E06" w:rsidRPr="00835A94">
        <w:rPr>
          <w:b w:val="0"/>
          <w:sz w:val="20"/>
          <w:lang w:val="pt-BR"/>
        </w:rPr>
        <w:t xml:space="preserve">Para obter informações adicionais, consulte o site </w:t>
      </w:r>
      <w:r w:rsidR="000D1E06" w:rsidRPr="00C21133">
        <w:rPr>
          <w:rStyle w:val="Hyperlink"/>
          <w:rFonts w:cs="Tahoma"/>
          <w:b w:val="0"/>
          <w:color w:val="000000"/>
          <w:sz w:val="20"/>
          <w:u w:val="none"/>
          <w:lang w:val="pt-BR"/>
        </w:rPr>
        <w:t>www.microsoft.com/exporting</w:t>
      </w:r>
      <w:r w:rsidR="000D1E06" w:rsidRPr="00835A94">
        <w:rPr>
          <w:b w:val="0"/>
          <w:sz w:val="20"/>
          <w:lang w:val="pt-BR"/>
        </w:rPr>
        <w:t>.</w:t>
      </w:r>
    </w:p>
    <w:p w:rsidR="00246C3E" w:rsidRPr="00AC6F35" w:rsidRDefault="008E0947" w:rsidP="000D1E06">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001C0D06" w:rsidRPr="00AC6F35">
        <w:rPr>
          <w:lang w:val="it-IT"/>
        </w:rPr>
        <w:t xml:space="preserve"> </w:t>
      </w:r>
      <w:r w:rsidR="000D1E06" w:rsidRPr="00835A94">
        <w:rPr>
          <w:b w:val="0"/>
          <w:sz w:val="20"/>
          <w:lang w:val="pt-BR"/>
        </w:rPr>
        <w:t>O presente contrato e os termos dos suplementos, das atualizações e dos serviços de Internet constituem o acordo integral referente ao software.</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001C0D06" w:rsidRPr="0012388B">
        <w:rPr>
          <w:lang w:val="pt-PT"/>
        </w:rPr>
        <w:t xml:space="preserve"> </w:t>
      </w:r>
      <w:r w:rsidR="001C0D06" w:rsidRPr="00835A94">
        <w:rPr>
          <w:b w:val="0"/>
          <w:sz w:val="20"/>
          <w:lang w:val="pt-BR"/>
        </w:rPr>
        <w:t>Você também poderá exercer direitos em relação ao Licenciante de quem adquiriu o software.</w:t>
      </w:r>
      <w:r w:rsidR="001C0D06" w:rsidRPr="0012388B">
        <w:rPr>
          <w:lang w:val="pt-PT"/>
        </w:rPr>
        <w:t xml:space="preserve"> </w:t>
      </w:r>
      <w:r w:rsidR="001C0D06" w:rsidRPr="00835A94">
        <w:rPr>
          <w:b w:val="0"/>
          <w:sz w:val="20"/>
          <w:lang w:val="pt-BR"/>
        </w:rPr>
        <w:t>O presente contrato não altera os seus direitos previstos em leis do seu estado ou país caso estas proíbam tal alteração.</w:t>
      </w:r>
    </w:p>
    <w:p w:rsidR="000B27AC" w:rsidRPr="00AC6F35" w:rsidRDefault="00E96AA7" w:rsidP="00D57858">
      <w:pPr>
        <w:pStyle w:val="Heading1"/>
        <w:widowControl w:val="0"/>
        <w:rPr>
          <w:b w:val="0"/>
          <w:szCs w:val="20"/>
          <w:lang w:val="it-IT"/>
        </w:rPr>
      </w:pPr>
      <w:r w:rsidRPr="00835A94">
        <w:rPr>
          <w:u w:val="single"/>
          <w:lang w:val="pt-BR"/>
        </w:rPr>
        <w:t>NÃO T</w:t>
      </w:r>
      <w:r w:rsidR="000D1E06" w:rsidRPr="00835A94">
        <w:rPr>
          <w:u w:val="single"/>
          <w:lang w:val="pt-BR"/>
        </w:rPr>
        <w:t>OLERANTE A FALHAS</w:t>
      </w:r>
      <w:r w:rsidR="000D1E06" w:rsidRPr="00835A94">
        <w:rPr>
          <w:lang w:val="pt-BR"/>
        </w:rPr>
        <w:t>.</w:t>
      </w:r>
      <w:r w:rsidR="001C0D06" w:rsidRPr="00AC6F35">
        <w:rPr>
          <w:lang w:val="it-IT"/>
        </w:rPr>
        <w:t xml:space="preserve"> </w:t>
      </w:r>
      <w:r w:rsidR="001C0D06" w:rsidRPr="00835A94">
        <w:rPr>
          <w:lang w:val="pt-BR"/>
        </w:rPr>
        <w:t>O SOFTWARE NÃO É TOLERANTE A FALHAS.</w:t>
      </w:r>
      <w:r w:rsidR="001C0D06" w:rsidRPr="00AC6F35">
        <w:rPr>
          <w:lang w:val="it-IT"/>
        </w:rPr>
        <w:t xml:space="preserve"> </w:t>
      </w:r>
      <w:r w:rsidR="001C0D06" w:rsidRPr="00835A94">
        <w:rPr>
          <w:lang w:val="pt-BR"/>
        </w:rPr>
        <w:t>O LICENCIANTE DETERMINOU, DE</w:t>
      </w:r>
      <w:r w:rsidR="00D57858">
        <w:rPr>
          <w:lang w:val="pt-BR"/>
        </w:rPr>
        <w:t> </w:t>
      </w:r>
      <w:r w:rsidR="001C0D06"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B27AC" w:rsidRPr="00AC6F35" w:rsidRDefault="000D1E06" w:rsidP="000D1E06">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001C0D06" w:rsidRPr="00B10B8D">
        <w:rPr>
          <w:lang w:val="de-DE"/>
        </w:rPr>
        <w:t xml:space="preserve"> </w:t>
      </w:r>
      <w:r w:rsidR="001C0D06" w:rsidRPr="00835A94">
        <w:rPr>
          <w:lang w:val="pt-BR"/>
        </w:rPr>
        <w:t>VOCÊ CONCORDA QUE, CASO TENHA RECEBIDO QUAISQUER GARANTIAS NO QUE DIZ RESPEITO (A) AO SOFTWARE OU (B) AO SOFTWARE APLICATIVO OU CONJUNTO DE</w:t>
      </w:r>
      <w:r w:rsidR="00EB0AA8">
        <w:rPr>
          <w:lang w:val="pt-BR"/>
        </w:rPr>
        <w:t> </w:t>
      </w:r>
      <w:r w:rsidR="001C0D06" w:rsidRPr="00835A94">
        <w:rPr>
          <w:lang w:val="pt-BR"/>
        </w:rPr>
        <w:t>APLICATIVOS COM O QUAL ADQUIRIU O SOFTWARE, ESSAS GARANTIAS SERÃO FORNECIDAS EXCLUSIVAMENTE PELO LICENCIANTE, NÃO SENDO ORIGINÁRIAS DA MICROSOFT NEM ESTANDO VINCULADAS A ELA.</w:t>
      </w:r>
      <w:r w:rsidR="001C0D06" w:rsidRPr="00B10B8D">
        <w:rPr>
          <w:lang w:val="de-DE"/>
        </w:rPr>
        <w:t xml:space="preserve"> </w:t>
      </w:r>
      <w:r w:rsidRPr="00835A94">
        <w:rPr>
          <w:lang w:val="pt-BR"/>
        </w:rPr>
        <w:t xml:space="preserve">A MICROSOFT NÃO FORNECE UMA GARANTIA </w:t>
      </w:r>
      <w:r w:rsidR="00103E02" w:rsidRPr="00835A94">
        <w:rPr>
          <w:lang w:val="pt-BR"/>
        </w:rPr>
        <w:t xml:space="preserve">LEGAL DE ATENDIMENTO A </w:t>
      </w:r>
      <w:r w:rsidRPr="00835A94">
        <w:rPr>
          <w:lang w:val="pt-BR"/>
        </w:rPr>
        <w:t>PADRÕES DE</w:t>
      </w:r>
      <w:r w:rsidR="00EB0AA8">
        <w:rPr>
          <w:lang w:val="pt-BR"/>
        </w:rPr>
        <w:t> </w:t>
      </w:r>
      <w:r w:rsidRPr="00835A94">
        <w:rPr>
          <w:lang w:val="pt-BR"/>
        </w:rPr>
        <w:t xml:space="preserve">COMERCIALIZAÇÃO OU QUALQUER OUTRA GARANTIA EXPRESSA OU </w:t>
      </w:r>
      <w:r w:rsidR="00103E02" w:rsidRPr="00835A94">
        <w:rPr>
          <w:lang w:val="pt-BR"/>
        </w:rPr>
        <w:t>LEGAL</w:t>
      </w:r>
      <w:r w:rsidRPr="00835A94">
        <w:rPr>
          <w:lang w:val="pt-BR"/>
        </w:rPr>
        <w:t>.</w:t>
      </w:r>
    </w:p>
    <w:p w:rsidR="000B27AC" w:rsidRPr="00AC6F35" w:rsidRDefault="000D1E06" w:rsidP="000B27AC">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001C0D06" w:rsidRPr="00B10B8D">
        <w:rPr>
          <w:lang w:val="de-DE"/>
        </w:rPr>
        <w:t xml:space="preserve"> </w:t>
      </w:r>
      <w:r w:rsidR="001C0D06" w:rsidRPr="00835A94">
        <w:rPr>
          <w:lang w:val="pt-BR"/>
        </w:rPr>
        <w:t>NA EXTENSÃO MÁXIMA PERMITIDA PELA LEI APLICÁVEL, A MICROSOFT NÃO ASSUMIRÁ NENHUMA RESPONSABILIDADE POR DANOS INDIRETOS, ESPECIAIS, CONSEQUENCIAIS OU INCIDENTAIS DECORRENTES OU ASSOCIADOS AO</w:t>
      </w:r>
      <w:r w:rsidR="00EB0AA8">
        <w:rPr>
          <w:lang w:val="pt-BR"/>
        </w:rPr>
        <w:t> </w:t>
      </w:r>
      <w:r w:rsidR="001C0D06" w:rsidRPr="00835A94">
        <w:rPr>
          <w:lang w:val="pt-BR"/>
        </w:rPr>
        <w:t>USO OU DESEMPENHO DO SOFTWARE, DO SOFTWARE APLICATIVO OU DO CONJUNTO DE APLICATIVOS COM O QUAL VOCÊ ADQUIRIU O SOFTWARE, INCLUINDO SEM LIMITAÇÃO, PENALIDADES IMPOSTAS PELO GOVERNO.</w:t>
      </w:r>
      <w:r w:rsidR="001C0D06" w:rsidRPr="00AC6F35">
        <w:rPr>
          <w:lang w:val="de-DE"/>
        </w:rPr>
        <w:t xml:space="preserve"> </w:t>
      </w:r>
      <w:r w:rsidR="001C0D06" w:rsidRPr="00835A94">
        <w:rPr>
          <w:lang w:val="pt-BR"/>
        </w:rPr>
        <w:t>ESSA LIMITAÇÃO SERÁ APLICÁVEL MESMO QUE QUALQUER RECURSO DEIXE DE CUMPRIR O PROPÓSITO PRETENDIDO.</w:t>
      </w:r>
      <w:r w:rsidR="001C0D06" w:rsidRPr="00AC6F35">
        <w:rPr>
          <w:lang w:val="it-IT"/>
        </w:rPr>
        <w:t xml:space="preserve"> </w:t>
      </w:r>
      <w:r w:rsidR="001C0D06" w:rsidRPr="00835A94">
        <w:rPr>
          <w:lang w:val="pt-BR"/>
        </w:rPr>
        <w:t>EM HIPÓTESE ALGUMA, A MICROSOFT SE RESPONSABILIZARÁ POR QUALQUER QUANTIA QUE ULTRAPASSE DUZENTOS E CINQUENTA DÓLARES (US$ 250,00).</w:t>
      </w:r>
    </w:p>
    <w:p w:rsidR="000B27AC" w:rsidRPr="00AC6F35" w:rsidRDefault="000D1E06" w:rsidP="000B27AC">
      <w:pPr>
        <w:pStyle w:val="Heading1"/>
        <w:widowControl w:val="0"/>
        <w:rPr>
          <w:b w:val="0"/>
          <w:lang w:val="it-IT"/>
        </w:rPr>
      </w:pPr>
      <w:r w:rsidRPr="00835A94">
        <w:rPr>
          <w:u w:val="single"/>
          <w:lang w:val="pt-BR"/>
        </w:rPr>
        <w:t>SOMENTE PARA A AUSTRÁLIA</w:t>
      </w:r>
      <w:r w:rsidRPr="00835A94">
        <w:rPr>
          <w:lang w:val="pt-BR"/>
        </w:rPr>
        <w:t>.</w:t>
      </w:r>
      <w:r w:rsidR="001C0D06" w:rsidRPr="00AC6F35">
        <w:rPr>
          <w:lang w:val="it-IT"/>
        </w:rPr>
        <w:t xml:space="preserve"> </w:t>
      </w:r>
      <w:r w:rsidR="001C0D06" w:rsidRPr="00835A94">
        <w:rPr>
          <w:lang w:val="pt-BR"/>
        </w:rPr>
        <w:t xml:space="preserve">As referências a </w:t>
      </w:r>
      <w:r w:rsidR="00B71F85">
        <w:rPr>
          <w:lang w:val="pt-BR"/>
        </w:rPr>
        <w:t>“</w:t>
      </w:r>
      <w:r w:rsidR="001C0D06" w:rsidRPr="00835A94">
        <w:rPr>
          <w:lang w:val="pt-BR"/>
        </w:rPr>
        <w:t>Garantia Limitada</w:t>
      </w:r>
      <w:r w:rsidR="00B71F85">
        <w:rPr>
          <w:lang w:val="pt-BR"/>
        </w:rPr>
        <w:t>”</w:t>
      </w:r>
      <w:r w:rsidR="001C0D06" w:rsidRPr="00835A94">
        <w:rPr>
          <w:lang w:val="pt-BR"/>
        </w:rPr>
        <w:t xml:space="preserve"> são referências à garantia contratual fornecida pela Microsoft.</w:t>
      </w:r>
      <w:r w:rsidR="001C0D06" w:rsidRPr="00AC6F35">
        <w:rPr>
          <w:lang w:val="it-IT"/>
        </w:rPr>
        <w:t xml:space="preserve"> </w:t>
      </w:r>
      <w:r w:rsidR="001C0D06"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B27AC" w:rsidRPr="00AC6F35" w:rsidRDefault="001C0D06" w:rsidP="000B27AC">
      <w:pPr>
        <w:widowControl w:val="0"/>
        <w:ind w:left="360"/>
        <w:rPr>
          <w:b/>
          <w:lang w:val="it-IT"/>
        </w:rPr>
      </w:pPr>
      <w:r w:rsidRPr="00835A94">
        <w:rPr>
          <w:b/>
          <w:lang w:val="pt-BR"/>
        </w:rPr>
        <w:t>Se a Australian Consumer Law (Lei do Consumidor Australiana) se aplicar à sua compra, as seguintes disposições serão aplicadas a você:</w:t>
      </w:r>
      <w:r w:rsidR="000B27AC" w:rsidRPr="00AC6F35">
        <w:rPr>
          <w:b/>
          <w:lang w:val="it-IT"/>
        </w:rPr>
        <w:t xml:space="preserve"> </w:t>
      </w:r>
      <w:r w:rsidR="000B27AC" w:rsidRPr="00835A94">
        <w:rPr>
          <w:b/>
          <w:lang w:val="pt-BR"/>
        </w:rPr>
        <w:t>Nossas mercadorias vêm com garantias que não podem ser excluídas pela Australian Consumer Law (Lei do Consumidor Australiana).</w:t>
      </w:r>
      <w:r w:rsidR="000B27AC" w:rsidRPr="00AC6F35">
        <w:rPr>
          <w:b/>
          <w:lang w:val="it-IT"/>
        </w:rPr>
        <w:t xml:space="preserve"> </w:t>
      </w:r>
      <w:r w:rsidR="000B27AC" w:rsidRPr="00835A94">
        <w:rPr>
          <w:b/>
          <w:lang w:val="pt-BR"/>
        </w:rPr>
        <w:t>Você está qualificado para uma substituição ou um reembolso por motivo de falha maior e compensação por qualquer outra perda ou dano razoavelmente previsível.</w:t>
      </w:r>
      <w:r w:rsidR="000B27AC" w:rsidRPr="00AC6F35">
        <w:rPr>
          <w:b/>
          <w:lang w:val="it-IT"/>
        </w:rPr>
        <w:t xml:space="preserve"> </w:t>
      </w:r>
      <w:r w:rsidR="000B27AC" w:rsidRPr="00835A94">
        <w:rPr>
          <w:b/>
          <w:lang w:val="pt-BR"/>
        </w:rPr>
        <w:t>Você também está qualificado para ter as mercadorias reparadas ou substituídas se elas não tiverem a qualidade aceitável e se a falha não resultar em uma falha maior.</w:t>
      </w:r>
    </w:p>
    <w:p w:rsidR="000B27AC" w:rsidRPr="0012388B" w:rsidRDefault="000D1E06" w:rsidP="000B27AC">
      <w:pPr>
        <w:rPr>
          <w:lang w:val="pt-PT"/>
        </w:rPr>
      </w:pPr>
      <w:r w:rsidRPr="00835A94">
        <w:rPr>
          <w:lang w:val="pt-BR"/>
        </w:rPr>
        <w:t>Microsoft, Lync e SQL Server são marcas registradas da Microsoft Corporation nos Estados Unidos e/ou em outros países.</w:t>
      </w:r>
    </w:p>
    <w:p w:rsidR="00246C3E" w:rsidRPr="00C21133" w:rsidRDefault="00246C3E">
      <w:pPr>
        <w:widowControl w:val="0"/>
        <w:rPr>
          <w:rFonts w:eastAsia="SimSun"/>
          <w:b/>
          <w:bCs/>
          <w:color w:val="000000"/>
          <w:sz w:val="20"/>
          <w:szCs w:val="20"/>
          <w:lang w:val="pt-PT"/>
        </w:rPr>
      </w:pPr>
    </w:p>
    <w:sectPr w:rsidR="00246C3E" w:rsidRPr="00C21133" w:rsidSect="00FD73F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E74" w:rsidRDefault="00DD1E74">
      <w:pPr>
        <w:rPr>
          <w:rFonts w:cs="Times New Roman"/>
        </w:rPr>
      </w:pPr>
      <w:r>
        <w:rPr>
          <w:rFonts w:cs="Times New Roman"/>
        </w:rPr>
        <w:separator/>
      </w:r>
    </w:p>
  </w:endnote>
  <w:endnote w:type="continuationSeparator" w:id="0">
    <w:p w:rsidR="00DD1E74" w:rsidRDefault="00DD1E74">
      <w:pPr>
        <w:rPr>
          <w:rFonts w:cs="Times New Roman"/>
        </w:rPr>
      </w:pPr>
      <w:r>
        <w:rPr>
          <w:rFonts w:cs="Times New Roman"/>
        </w:rPr>
        <w:continuationSeparator/>
      </w:r>
    </w:p>
  </w:endnote>
  <w:endnote w:type="continuationNotice" w:id="1">
    <w:p w:rsidR="00DD1E74" w:rsidRDefault="00DD1E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F53BE" w:rsidRDefault="000D035F"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sidR="00FF4634">
      <w:rPr>
        <w:noProof/>
      </w:rPr>
      <w:t>2</w:t>
    </w:r>
    <w:r w:rsidRPr="008F53BE">
      <w:fldChar w:fldCharType="end"/>
    </w:r>
    <w:r w:rsidRPr="008F53BE">
      <w:t xml:space="preserve"> of </w:t>
    </w:r>
    <w:fldSimple w:instr=" NUMPAGES   \* MERGEFORMAT ">
      <w:r w:rsidR="00FF4634">
        <w:rPr>
          <w:noProof/>
        </w:rPr>
        <w:t>2</w:t>
      </w:r>
    </w:fldSimple>
  </w:p>
  <w:p w:rsidR="000D035F" w:rsidRPr="008F53BE"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E74" w:rsidRDefault="00DD1E74">
      <w:pPr>
        <w:rPr>
          <w:rFonts w:cs="Times New Roman"/>
        </w:rPr>
      </w:pPr>
      <w:r>
        <w:rPr>
          <w:rFonts w:cs="Times New Roman"/>
        </w:rPr>
        <w:separator/>
      </w:r>
    </w:p>
  </w:footnote>
  <w:footnote w:type="continuationSeparator" w:id="0">
    <w:p w:rsidR="00DD1E74" w:rsidRDefault="00DD1E74">
      <w:pPr>
        <w:rPr>
          <w:rFonts w:cs="Times New Roman"/>
        </w:rPr>
      </w:pPr>
      <w:r>
        <w:rPr>
          <w:rFonts w:cs="Times New Roman"/>
        </w:rPr>
        <w:continuationSeparator/>
      </w:r>
    </w:p>
  </w:footnote>
  <w:footnote w:type="continuationNotice" w:id="1">
    <w:p w:rsidR="00DD1E74" w:rsidRDefault="00DD1E74">
      <w:pPr>
        <w:spacing w:before="0" w:after="0"/>
      </w:pPr>
    </w:p>
  </w:footnote>
  <w:footnote w:id="2">
    <w:p w:rsidR="00B71F85" w:rsidRPr="0012388B" w:rsidRDefault="00B71F85" w:rsidP="0012388B">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w:t>
      </w:r>
      <w:r w:rsidR="0012388B" w:rsidRPr="0012388B">
        <w:rPr>
          <w:b/>
          <w:sz w:val="16"/>
          <w:szCs w:val="16"/>
          <w:lang w:val="pt-PT"/>
        </w:rPr>
        <w:t xml:space="preserve"> </w:t>
      </w:r>
      <w:r w:rsidR="0012388B" w:rsidRPr="0012388B">
        <w:rPr>
          <w:b/>
          <w:sz w:val="16"/>
          <w:szCs w:val="16"/>
          <w:lang w:val="pt-BR"/>
        </w:rPr>
        <w:t>Para software licenciado “Academic Edition”, especifique o nome.</w:t>
      </w:r>
      <w:r w:rsidR="0012388B" w:rsidRPr="0012388B">
        <w:rPr>
          <w:b/>
          <w:sz w:val="16"/>
          <w:szCs w:val="16"/>
          <w:lang w:val="pt-PT"/>
        </w:rPr>
        <w:t xml:space="preserve"> </w:t>
      </w:r>
      <w:r w:rsidR="0012388B" w:rsidRPr="0012388B">
        <w:rPr>
          <w:b/>
          <w:sz w:val="16"/>
          <w:szCs w:val="16"/>
          <w:lang w:val="pt-BR"/>
        </w:rPr>
        <w:t>Por exemplo:</w:t>
      </w:r>
      <w:r w:rsidR="0012388B" w:rsidRPr="0012388B">
        <w:rPr>
          <w:b/>
          <w:sz w:val="16"/>
          <w:szCs w:val="16"/>
          <w:lang w:val="pt-PT"/>
        </w:rPr>
        <w:t xml:space="preserve"> </w:t>
      </w:r>
      <w:r w:rsidR="0012388B" w:rsidRPr="0012388B">
        <w:rPr>
          <w:b/>
          <w:sz w:val="16"/>
          <w:szCs w:val="16"/>
          <w:lang w:val="pt-BR"/>
        </w:rPr>
        <w:t>Microsoft</w:t>
      </w:r>
      <w:r w:rsidR="0012388B" w:rsidRPr="0012388B">
        <w:rPr>
          <w:b/>
          <w:sz w:val="16"/>
          <w:szCs w:val="16"/>
          <w:vertAlign w:val="superscript"/>
          <w:lang w:val="pt-BR"/>
        </w:rPr>
        <w:t xml:space="preserve"> </w:t>
      </w:r>
      <w:r w:rsidR="00137D53" w:rsidRPr="00137D53">
        <w:rPr>
          <w:b/>
          <w:sz w:val="16"/>
          <w:szCs w:val="16"/>
          <w:vertAlign w:val="superscript"/>
          <w:lang w:val="pt-BR"/>
        </w:rPr>
        <w:sym w:font="Symbol" w:char="F0E2"/>
      </w:r>
      <w:r w:rsidRPr="00137D53">
        <w:rPr>
          <w:b/>
          <w:sz w:val="16"/>
          <w:szCs w:val="16"/>
          <w:lang w:val="pt-BR"/>
        </w:rPr>
        <w:t>Lync</w:t>
      </w:r>
      <w:r w:rsidR="00137D53" w:rsidRPr="00137D53">
        <w:rPr>
          <w:b/>
          <w:sz w:val="16"/>
          <w:szCs w:val="16"/>
          <w:vertAlign w:val="superscript"/>
          <w:lang w:val="pt-BR"/>
        </w:rPr>
        <w:sym w:font="Symbol" w:char="F0E2"/>
      </w:r>
      <w:r w:rsidR="0012388B" w:rsidRPr="0012388B">
        <w:rPr>
          <w:rFonts w:ascii="Times New Roman" w:eastAsia="Times New Roman" w:hAnsi="Times New Roman" w:cs="Times New Roman"/>
          <w:sz w:val="24"/>
          <w:szCs w:val="24"/>
          <w:lang w:val="pt-BR"/>
        </w:rPr>
        <w:t xml:space="preserve"> </w:t>
      </w:r>
      <w:r w:rsidR="0012388B" w:rsidRPr="0012388B">
        <w:rPr>
          <w:b/>
          <w:sz w:val="16"/>
          <w:szCs w:val="16"/>
          <w:lang w:val="pt-BR"/>
        </w:rPr>
        <w:t>Server 2013, Academic Edition</w:t>
      </w:r>
      <w:r w:rsidRPr="00137D53">
        <w:rPr>
          <w:b/>
          <w:sz w:val="16"/>
          <w:szCs w:val="16"/>
          <w:lang w:val="pt-BR"/>
        </w:rPr>
        <w:t>.</w:t>
      </w:r>
    </w:p>
  </w:footnote>
  <w:footnote w:id="3">
    <w:p w:rsidR="00B71F85" w:rsidRPr="0012388B" w:rsidRDefault="00B71F85" w:rsidP="0012388B">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FF4634">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FF4634">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1C0D06"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mzCpqIhz2mmjIYT+uf4D/+naQdfZwN3E3B+BxNO5/MAvn3HwBHTs4aZL6T8jzS6gSsvTvxed79G4/2Xveb/yg==" w:salt="AgvZqFkOdxqnctFNARa0eg=="/>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4FC9"/>
    <w:rsid w:val="00015A33"/>
    <w:rsid w:val="000242A2"/>
    <w:rsid w:val="00040ABD"/>
    <w:rsid w:val="0008717F"/>
    <w:rsid w:val="00090AC0"/>
    <w:rsid w:val="000A7B01"/>
    <w:rsid w:val="000B27AC"/>
    <w:rsid w:val="000D035F"/>
    <w:rsid w:val="000D1E06"/>
    <w:rsid w:val="00103E02"/>
    <w:rsid w:val="0012388B"/>
    <w:rsid w:val="00137C31"/>
    <w:rsid w:val="00137D53"/>
    <w:rsid w:val="0018252E"/>
    <w:rsid w:val="001B190B"/>
    <w:rsid w:val="001C0D06"/>
    <w:rsid w:val="001C27FB"/>
    <w:rsid w:val="00246C3E"/>
    <w:rsid w:val="00255D5E"/>
    <w:rsid w:val="002E3121"/>
    <w:rsid w:val="003040FD"/>
    <w:rsid w:val="00316026"/>
    <w:rsid w:val="00445E5B"/>
    <w:rsid w:val="004953E4"/>
    <w:rsid w:val="004A4F5C"/>
    <w:rsid w:val="0057693A"/>
    <w:rsid w:val="005C04E6"/>
    <w:rsid w:val="005C5CE6"/>
    <w:rsid w:val="005D4C0C"/>
    <w:rsid w:val="005F735E"/>
    <w:rsid w:val="00617361"/>
    <w:rsid w:val="006241C4"/>
    <w:rsid w:val="006D6074"/>
    <w:rsid w:val="006E3F63"/>
    <w:rsid w:val="00733193"/>
    <w:rsid w:val="0074144D"/>
    <w:rsid w:val="007653A9"/>
    <w:rsid w:val="00782656"/>
    <w:rsid w:val="007A25EB"/>
    <w:rsid w:val="007E7F14"/>
    <w:rsid w:val="007F2274"/>
    <w:rsid w:val="007F5373"/>
    <w:rsid w:val="00804F69"/>
    <w:rsid w:val="00813E0A"/>
    <w:rsid w:val="00835A94"/>
    <w:rsid w:val="0088730D"/>
    <w:rsid w:val="0089373B"/>
    <w:rsid w:val="00893D77"/>
    <w:rsid w:val="008A4FC1"/>
    <w:rsid w:val="008A769B"/>
    <w:rsid w:val="008C57A3"/>
    <w:rsid w:val="008E0947"/>
    <w:rsid w:val="008F2332"/>
    <w:rsid w:val="008F53BE"/>
    <w:rsid w:val="0093373A"/>
    <w:rsid w:val="009507EA"/>
    <w:rsid w:val="00987E49"/>
    <w:rsid w:val="009959C9"/>
    <w:rsid w:val="00997620"/>
    <w:rsid w:val="009D6AE2"/>
    <w:rsid w:val="009E500D"/>
    <w:rsid w:val="00A00B9B"/>
    <w:rsid w:val="00A25B81"/>
    <w:rsid w:val="00A32518"/>
    <w:rsid w:val="00A33E93"/>
    <w:rsid w:val="00AB76DE"/>
    <w:rsid w:val="00AB7F6E"/>
    <w:rsid w:val="00AC3174"/>
    <w:rsid w:val="00AC6F35"/>
    <w:rsid w:val="00AC7A58"/>
    <w:rsid w:val="00AD030D"/>
    <w:rsid w:val="00AD5CEA"/>
    <w:rsid w:val="00B0409B"/>
    <w:rsid w:val="00B10B8D"/>
    <w:rsid w:val="00B35B17"/>
    <w:rsid w:val="00B71F85"/>
    <w:rsid w:val="00C21133"/>
    <w:rsid w:val="00C53A21"/>
    <w:rsid w:val="00C73A45"/>
    <w:rsid w:val="00C9386B"/>
    <w:rsid w:val="00CC6195"/>
    <w:rsid w:val="00CE02A5"/>
    <w:rsid w:val="00D4364B"/>
    <w:rsid w:val="00D5523E"/>
    <w:rsid w:val="00D57858"/>
    <w:rsid w:val="00DD1E74"/>
    <w:rsid w:val="00DF6B2A"/>
    <w:rsid w:val="00E300C0"/>
    <w:rsid w:val="00E94D29"/>
    <w:rsid w:val="00E96AA7"/>
    <w:rsid w:val="00EB0AA8"/>
    <w:rsid w:val="00F236AB"/>
    <w:rsid w:val="00F23A82"/>
    <w:rsid w:val="00F41AC4"/>
    <w:rsid w:val="00F77F18"/>
    <w:rsid w:val="00F80D8A"/>
    <w:rsid w:val="00FA5FC5"/>
    <w:rsid w:val="00FD73F4"/>
    <w:rsid w:val="00FE0379"/>
    <w:rsid w:val="00FF4634"/>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8A4FC1"/>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03835">
      <w:marLeft w:val="0"/>
      <w:marRight w:val="0"/>
      <w:marTop w:val="0"/>
      <w:marBottom w:val="0"/>
      <w:divBdr>
        <w:top w:val="none" w:sz="0" w:space="0" w:color="auto"/>
        <w:left w:val="none" w:sz="0" w:space="0" w:color="auto"/>
        <w:bottom w:val="none" w:sz="0" w:space="0" w:color="auto"/>
        <w:right w:val="none" w:sz="0" w:space="0" w:color="auto"/>
      </w:divBdr>
    </w:div>
    <w:div w:id="1783303836">
      <w:marLeft w:val="0"/>
      <w:marRight w:val="0"/>
      <w:marTop w:val="0"/>
      <w:marBottom w:val="0"/>
      <w:divBdr>
        <w:top w:val="none" w:sz="0" w:space="0" w:color="auto"/>
        <w:left w:val="none" w:sz="0" w:space="0" w:color="auto"/>
        <w:bottom w:val="none" w:sz="0" w:space="0" w:color="auto"/>
        <w:right w:val="none" w:sz="0" w:space="0" w:color="auto"/>
      </w:divBdr>
    </w:div>
    <w:div w:id="1783303837">
      <w:marLeft w:val="0"/>
      <w:marRight w:val="0"/>
      <w:marTop w:val="0"/>
      <w:marBottom w:val="0"/>
      <w:divBdr>
        <w:top w:val="none" w:sz="0" w:space="0" w:color="auto"/>
        <w:left w:val="none" w:sz="0" w:space="0" w:color="auto"/>
        <w:bottom w:val="none" w:sz="0" w:space="0" w:color="auto"/>
        <w:right w:val="none" w:sz="0" w:space="0" w:color="auto"/>
      </w:divBdr>
    </w:div>
    <w:div w:id="1783303838">
      <w:marLeft w:val="0"/>
      <w:marRight w:val="0"/>
      <w:marTop w:val="0"/>
      <w:marBottom w:val="0"/>
      <w:divBdr>
        <w:top w:val="none" w:sz="0" w:space="0" w:color="auto"/>
        <w:left w:val="none" w:sz="0" w:space="0" w:color="auto"/>
        <w:bottom w:val="none" w:sz="0" w:space="0" w:color="auto"/>
        <w:right w:val="none" w:sz="0" w:space="0" w:color="auto"/>
      </w:divBdr>
    </w:div>
    <w:div w:id="1783303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13CC7-5FCA-443B-AA02-030914188AFB}">
  <ds:schemaRefs>
    <ds:schemaRef ds:uri="http://schemas.microsoft.com/sharepoint/v3/contenttype/forms"/>
  </ds:schemaRefs>
</ds:datastoreItem>
</file>

<file path=customXml/itemProps2.xml><?xml version="1.0" encoding="utf-8"?>
<ds:datastoreItem xmlns:ds="http://schemas.openxmlformats.org/officeDocument/2006/customXml" ds:itemID="{4E15DF19-BED9-44FE-827E-4CB351233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E6006E-0242-4CCC-8287-DCD01501AA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BD62BA-7EEA-442B-9BCA-66F635CB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